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75DD7A" w14:textId="77777777" w:rsidR="00FA432A" w:rsidRDefault="00FA432A" w:rsidP="00FA432A">
      <w:pPr>
        <w:rPr>
          <w:rFonts w:ascii="Calibri" w:eastAsia="Calibri" w:hAnsi="Calibri" w:cs="Calibri"/>
          <w:b/>
          <w:bCs/>
          <w:color w:val="000000"/>
          <w:sz w:val="32"/>
          <w:szCs w:val="32"/>
        </w:rPr>
      </w:pPr>
    </w:p>
    <w:p w14:paraId="10BE5DFA" w14:textId="77777777" w:rsidR="00FA432A" w:rsidRDefault="00FA432A" w:rsidP="00FA432A">
      <w:pPr>
        <w:pBdr>
          <w:top w:val="nil"/>
          <w:left w:val="nil"/>
          <w:bottom w:val="nil"/>
          <w:right w:val="nil"/>
          <w:between w:val="nil"/>
        </w:pBdr>
        <w:rPr>
          <w:rFonts w:ascii="Calibri" w:eastAsia="Calibri" w:hAnsi="Calibri" w:cs="Calibri"/>
          <w:b/>
          <w:bCs/>
          <w:color w:val="000000"/>
          <w:sz w:val="32"/>
          <w:szCs w:val="32"/>
        </w:rPr>
      </w:pPr>
      <w:r>
        <w:rPr>
          <w:rFonts w:ascii="Calibri" w:eastAsia="Calibri" w:hAnsi="Calibri" w:cs="Calibri"/>
          <w:b/>
          <w:bCs/>
          <w:color w:val="000000"/>
          <w:sz w:val="32"/>
          <w:szCs w:val="32"/>
        </w:rPr>
        <w:t xml:space="preserve">Welche Rolle spielt KI beim Einkauf der </w:t>
      </w:r>
      <w:proofErr w:type="spellStart"/>
      <w:proofErr w:type="gramStart"/>
      <w:r>
        <w:rPr>
          <w:rFonts w:ascii="Calibri" w:eastAsia="Calibri" w:hAnsi="Calibri" w:cs="Calibri"/>
          <w:b/>
          <w:bCs/>
          <w:color w:val="000000"/>
          <w:sz w:val="32"/>
          <w:szCs w:val="32"/>
        </w:rPr>
        <w:t>Österreicher:innen</w:t>
      </w:r>
      <w:proofErr w:type="spellEnd"/>
      <w:proofErr w:type="gramEnd"/>
      <w:r>
        <w:rPr>
          <w:rFonts w:ascii="Calibri" w:eastAsia="Calibri" w:hAnsi="Calibri" w:cs="Calibri"/>
          <w:b/>
          <w:bCs/>
          <w:color w:val="000000"/>
          <w:sz w:val="32"/>
          <w:szCs w:val="32"/>
        </w:rPr>
        <w:t>?</w:t>
      </w:r>
    </w:p>
    <w:p w14:paraId="7227EC53" w14:textId="77777777" w:rsidR="00FA432A" w:rsidRDefault="00FA432A" w:rsidP="00FA432A">
      <w:pPr>
        <w:pBdr>
          <w:top w:val="nil"/>
          <w:left w:val="nil"/>
          <w:bottom w:val="nil"/>
          <w:right w:val="nil"/>
          <w:between w:val="nil"/>
        </w:pBdr>
        <w:rPr>
          <w:rFonts w:ascii="Calibri" w:eastAsia="Calibri" w:hAnsi="Calibri" w:cs="Calibri"/>
          <w:b/>
          <w:bCs/>
          <w:color w:val="000000"/>
          <w:sz w:val="22"/>
          <w:szCs w:val="22"/>
        </w:rPr>
      </w:pPr>
    </w:p>
    <w:p w14:paraId="00A22850" w14:textId="77777777" w:rsidR="00FA432A" w:rsidRDefault="00FA432A" w:rsidP="00FA432A">
      <w:pPr>
        <w:pBdr>
          <w:top w:val="nil"/>
          <w:left w:val="nil"/>
          <w:bottom w:val="nil"/>
          <w:right w:val="nil"/>
          <w:between w:val="nil"/>
        </w:pBdr>
        <w:rPr>
          <w:rFonts w:ascii="Calibri" w:eastAsia="Calibri" w:hAnsi="Calibri" w:cs="Calibri"/>
          <w:b/>
          <w:bCs/>
          <w:color w:val="000000"/>
          <w:sz w:val="22"/>
          <w:szCs w:val="22"/>
        </w:rPr>
      </w:pPr>
    </w:p>
    <w:p w14:paraId="7B8CD4EC" w14:textId="77777777" w:rsidR="00333CD6" w:rsidRDefault="00333CD6" w:rsidP="00333CD6">
      <w:pPr>
        <w:pBdr>
          <w:top w:val="nil"/>
          <w:left w:val="nil"/>
          <w:bottom w:val="nil"/>
          <w:right w:val="nil"/>
          <w:between w:val="nil"/>
        </w:pBdr>
        <w:jc w:val="both"/>
        <w:rPr>
          <w:rFonts w:ascii="Calibri" w:eastAsia="Calibri" w:hAnsi="Calibri" w:cs="Calibri"/>
          <w:b/>
          <w:bCs/>
          <w:color w:val="444746"/>
          <w:sz w:val="22"/>
          <w:szCs w:val="22"/>
          <w:highlight w:val="white"/>
        </w:rPr>
      </w:pPr>
      <w:r>
        <w:rPr>
          <w:rFonts w:ascii="Calibri" w:eastAsia="Calibri" w:hAnsi="Calibri" w:cs="Calibri"/>
          <w:color w:val="000000"/>
          <w:sz w:val="22"/>
          <w:szCs w:val="22"/>
          <w:highlight w:val="white"/>
        </w:rPr>
        <w:t xml:space="preserve">Wien, </w:t>
      </w:r>
      <w:r w:rsidRPr="00D22F78">
        <w:rPr>
          <w:rFonts w:ascii="Calibri" w:eastAsia="Calibri" w:hAnsi="Calibri" w:cs="Calibri"/>
          <w:sz w:val="22"/>
          <w:szCs w:val="22"/>
        </w:rPr>
        <w:t>30</w:t>
      </w:r>
      <w:r w:rsidRPr="00D22F78">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Juni 2026 – </w:t>
      </w:r>
      <w:r>
        <w:rPr>
          <w:rFonts w:ascii="Calibri" w:eastAsia="Calibri" w:hAnsi="Calibri" w:cs="Calibri"/>
          <w:b/>
          <w:bCs/>
          <w:color w:val="444746"/>
          <w:sz w:val="22"/>
          <w:szCs w:val="22"/>
          <w:highlight w:val="white"/>
        </w:rPr>
        <w:t xml:space="preserve">Künstliche Intelligenz verändert zunehmend die Art und Weise, wie Menschen Informationen suchen und Entscheidungen treffen. </w:t>
      </w:r>
      <w:r>
        <w:rPr>
          <w:rFonts w:ascii="Calibri" w:eastAsia="Calibri" w:hAnsi="Calibri" w:cs="Calibri"/>
          <w:b/>
          <w:bCs/>
          <w:sz w:val="22"/>
          <w:szCs w:val="22"/>
          <w:highlight w:val="white"/>
        </w:rPr>
        <w:t xml:space="preserve">Jede bzw. jeder fünfte österreichische bzw. europäische </w:t>
      </w:r>
      <w:proofErr w:type="spellStart"/>
      <w:r>
        <w:rPr>
          <w:rFonts w:ascii="Calibri" w:eastAsia="Calibri" w:hAnsi="Calibri" w:cs="Calibri"/>
          <w:b/>
          <w:bCs/>
          <w:sz w:val="22"/>
          <w:szCs w:val="22"/>
          <w:highlight w:val="white"/>
        </w:rPr>
        <w:t>Käufer:in</w:t>
      </w:r>
      <w:proofErr w:type="spellEnd"/>
      <w:r>
        <w:rPr>
          <w:rFonts w:ascii="Calibri" w:eastAsia="Calibri" w:hAnsi="Calibri" w:cs="Calibri"/>
          <w:b/>
          <w:bCs/>
          <w:sz w:val="22"/>
          <w:szCs w:val="22"/>
          <w:highlight w:val="white"/>
        </w:rPr>
        <w:t xml:space="preserve"> hat in den letzten zwölf Monaten bereits KI genutzt, um eine Kaufentscheidung zu unterstützen.  Das stellt einen bedeutenden Wandel für eine Technologie dar, die vor wenigen Jahren im Handel noch kaum eine Rolle spielte. </w:t>
      </w:r>
      <w:r>
        <w:rPr>
          <w:rFonts w:ascii="Calibri" w:eastAsia="Calibri" w:hAnsi="Calibri" w:cs="Calibri"/>
          <w:b/>
          <w:bCs/>
          <w:color w:val="444746"/>
          <w:sz w:val="22"/>
          <w:szCs w:val="22"/>
          <w:highlight w:val="white"/>
        </w:rPr>
        <w:t xml:space="preserve">Das zeigt eine aktuelle Studie von </w:t>
      </w:r>
      <w:proofErr w:type="spellStart"/>
      <w:r>
        <w:rPr>
          <w:rFonts w:ascii="Calibri" w:eastAsia="Calibri" w:hAnsi="Calibri" w:cs="Calibri"/>
          <w:b/>
          <w:bCs/>
          <w:color w:val="444746"/>
          <w:sz w:val="22"/>
          <w:szCs w:val="22"/>
          <w:highlight w:val="white"/>
        </w:rPr>
        <w:t>Shopfully</w:t>
      </w:r>
      <w:proofErr w:type="spellEnd"/>
      <w:r>
        <w:rPr>
          <w:rFonts w:ascii="Calibri" w:eastAsia="Calibri" w:hAnsi="Calibri" w:cs="Calibri"/>
          <w:b/>
          <w:bCs/>
          <w:color w:val="444746"/>
          <w:sz w:val="22"/>
          <w:szCs w:val="22"/>
          <w:highlight w:val="white"/>
        </w:rPr>
        <w:t xml:space="preserve">, die in acht europäischen Ländern durchgeführt wurde. </w:t>
      </w:r>
    </w:p>
    <w:p w14:paraId="2BF6191A" w14:textId="77777777" w:rsidR="00FA432A" w:rsidRDefault="00FA432A" w:rsidP="00FA432A">
      <w:pPr>
        <w:pStyle w:val="isselectedend"/>
        <w:spacing w:before="0" w:beforeAutospacing="0" w:after="0" w:afterAutospacing="0"/>
        <w:jc w:val="both"/>
        <w:rPr>
          <w:rFonts w:ascii="Calibri" w:eastAsia="Calibri" w:hAnsi="Calibri" w:cs="Calibri"/>
          <w:color w:val="444746"/>
          <w:sz w:val="22"/>
          <w:szCs w:val="22"/>
          <w:highlight w:val="white"/>
        </w:rPr>
      </w:pPr>
    </w:p>
    <w:p w14:paraId="4CF2CF49"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r>
        <w:rPr>
          <w:rFonts w:ascii="Calibri" w:eastAsia="Calibri" w:hAnsi="Calibri" w:cs="Calibri"/>
          <w:color w:val="444746"/>
          <w:sz w:val="22"/>
          <w:szCs w:val="22"/>
          <w:highlight w:val="white"/>
        </w:rPr>
        <w:t xml:space="preserve">Wer KI für den Einkauf einsetzt, greift dabei fast ausschließlich auf allgemeine KI-Plattformen wie ChatGPT, Gemini oder </w:t>
      </w:r>
      <w:proofErr w:type="spellStart"/>
      <w:r>
        <w:rPr>
          <w:rFonts w:ascii="Calibri" w:eastAsia="Calibri" w:hAnsi="Calibri" w:cs="Calibri"/>
          <w:color w:val="444746"/>
          <w:sz w:val="22"/>
          <w:szCs w:val="22"/>
          <w:highlight w:val="white"/>
        </w:rPr>
        <w:t>Perplexity</w:t>
      </w:r>
      <w:proofErr w:type="spellEnd"/>
      <w:r>
        <w:rPr>
          <w:rFonts w:ascii="Calibri" w:eastAsia="Calibri" w:hAnsi="Calibri" w:cs="Calibri"/>
          <w:color w:val="444746"/>
          <w:sz w:val="22"/>
          <w:szCs w:val="22"/>
          <w:highlight w:val="white"/>
        </w:rPr>
        <w:t xml:space="preserve"> zurück. Unter denjenigen, die KI in ihrer Einkaufsvorbereitung bereits genutzt haben, nennen 89 Prozent der österreichischen </w:t>
      </w:r>
      <w:proofErr w:type="spellStart"/>
      <w:r>
        <w:rPr>
          <w:rFonts w:ascii="Calibri" w:eastAsia="Calibri" w:hAnsi="Calibri" w:cs="Calibri"/>
          <w:color w:val="444746"/>
          <w:sz w:val="22"/>
          <w:szCs w:val="22"/>
          <w:highlight w:val="white"/>
        </w:rPr>
        <w:t>KI-</w:t>
      </w:r>
      <w:proofErr w:type="gramStart"/>
      <w:r>
        <w:rPr>
          <w:rFonts w:ascii="Calibri" w:eastAsia="Calibri" w:hAnsi="Calibri" w:cs="Calibri"/>
          <w:color w:val="444746"/>
          <w:sz w:val="22"/>
          <w:szCs w:val="22"/>
          <w:highlight w:val="white"/>
        </w:rPr>
        <w:t>Nutzer:innen</w:t>
      </w:r>
      <w:proofErr w:type="spellEnd"/>
      <w:proofErr w:type="gramEnd"/>
      <w:r>
        <w:rPr>
          <w:rFonts w:ascii="Calibri" w:eastAsia="Calibri" w:hAnsi="Calibri" w:cs="Calibri"/>
          <w:color w:val="444746"/>
          <w:sz w:val="22"/>
          <w:szCs w:val="22"/>
          <w:highlight w:val="white"/>
        </w:rPr>
        <w:t xml:space="preserve"> diese. Chatbots für den Kundensupport kommen auf 14 Prozent und virtuelle Shoppingassistenten auf 12 Prozent der Nennungen (EU: 9 und 16 Prozent). Das zeigt, dass KI derzeit vor allem als Recherche- und Vergleichswerkzeug für das Einkaufen und bislang weniger als integrierter Bestandteil des Einkaufserlebnisses genutzt </w:t>
      </w:r>
      <w:proofErr w:type="gramStart"/>
      <w:r>
        <w:rPr>
          <w:rFonts w:ascii="Calibri" w:eastAsia="Calibri" w:hAnsi="Calibri" w:cs="Calibri"/>
          <w:color w:val="444746"/>
          <w:sz w:val="22"/>
          <w:szCs w:val="22"/>
          <w:highlight w:val="white"/>
        </w:rPr>
        <w:t>wird .</w:t>
      </w:r>
      <w:proofErr w:type="gramEnd"/>
    </w:p>
    <w:p w14:paraId="1A06F02C" w14:textId="77777777" w:rsidR="00333CD6" w:rsidRDefault="00333CD6" w:rsidP="00333CD6">
      <w:pPr>
        <w:pBdr>
          <w:top w:val="nil"/>
          <w:left w:val="nil"/>
          <w:bottom w:val="nil"/>
          <w:right w:val="nil"/>
          <w:between w:val="nil"/>
        </w:pBdr>
        <w:jc w:val="both"/>
        <w:rPr>
          <w:rFonts w:ascii="Calibri" w:eastAsia="Calibri" w:hAnsi="Calibri" w:cs="Calibri"/>
          <w:b/>
          <w:bCs/>
          <w:color w:val="444746"/>
          <w:sz w:val="22"/>
          <w:szCs w:val="22"/>
          <w:highlight w:val="white"/>
        </w:rPr>
      </w:pPr>
    </w:p>
    <w:p w14:paraId="17389ADC" w14:textId="77777777" w:rsidR="00333CD6" w:rsidRDefault="00333CD6" w:rsidP="00333CD6">
      <w:pPr>
        <w:pBdr>
          <w:top w:val="nil"/>
          <w:left w:val="nil"/>
          <w:bottom w:val="nil"/>
          <w:right w:val="nil"/>
          <w:between w:val="nil"/>
        </w:pBdr>
        <w:jc w:val="both"/>
        <w:rPr>
          <w:rFonts w:ascii="Calibri" w:eastAsia="Calibri" w:hAnsi="Calibri" w:cs="Calibri"/>
          <w:b/>
          <w:bCs/>
          <w:color w:val="444746"/>
          <w:sz w:val="22"/>
          <w:szCs w:val="22"/>
          <w:highlight w:val="white"/>
        </w:rPr>
      </w:pPr>
      <w:r>
        <w:rPr>
          <w:rFonts w:ascii="Calibri" w:eastAsia="Calibri" w:hAnsi="Calibri" w:cs="Calibri"/>
          <w:b/>
          <w:bCs/>
          <w:color w:val="444746"/>
          <w:sz w:val="22"/>
          <w:szCs w:val="22"/>
          <w:highlight w:val="white"/>
        </w:rPr>
        <w:t>Gewünschte KI-Funktionen</w:t>
      </w:r>
    </w:p>
    <w:p w14:paraId="71999959"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r>
        <w:rPr>
          <w:rFonts w:ascii="Calibri" w:eastAsia="Calibri" w:hAnsi="Calibri" w:cs="Calibri"/>
          <w:color w:val="444746"/>
          <w:sz w:val="22"/>
          <w:szCs w:val="22"/>
          <w:highlight w:val="white"/>
        </w:rPr>
        <w:t xml:space="preserve">Dieses Bild bestätigt sich auch bei den gewünschten KI-Funktionen. An erster Stelle steht mit 46 Prozent der Preisvergleich zwischen verschiedenen Händlern. Der Wert liegt leicht über dem europäischen Durchschnitt von 44 Prozent und verdeutlicht, dass der konkrete finanzielle Nutzen im Vordergrund steht. Auch die Erkennung irreführender Angebote oder Preisgestaltungstricks stößt auf Interesse: 18 Prozent der Befragten finden entsprechende Funktionen sehr hilfreich. </w:t>
      </w:r>
    </w:p>
    <w:p w14:paraId="2C9CEAB6"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p>
    <w:p w14:paraId="1AE519DE"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r>
        <w:rPr>
          <w:rFonts w:ascii="Calibri" w:eastAsia="Calibri" w:hAnsi="Calibri" w:cs="Calibri"/>
          <w:color w:val="444746"/>
          <w:sz w:val="22"/>
          <w:szCs w:val="22"/>
          <w:highlight w:val="white"/>
        </w:rPr>
        <w:t xml:space="preserve">15 Prozent der </w:t>
      </w:r>
      <w:proofErr w:type="spellStart"/>
      <w:proofErr w:type="gramStart"/>
      <w:r>
        <w:rPr>
          <w:rFonts w:ascii="Calibri" w:eastAsia="Calibri" w:hAnsi="Calibri" w:cs="Calibri"/>
          <w:color w:val="444746"/>
          <w:sz w:val="22"/>
          <w:szCs w:val="22"/>
          <w:highlight w:val="white"/>
        </w:rPr>
        <w:t>Österreicher:innen</w:t>
      </w:r>
      <w:proofErr w:type="spellEnd"/>
      <w:proofErr w:type="gramEnd"/>
      <w:r>
        <w:rPr>
          <w:rFonts w:ascii="Calibri" w:eastAsia="Calibri" w:hAnsi="Calibri" w:cs="Calibri"/>
          <w:color w:val="444746"/>
          <w:sz w:val="22"/>
          <w:szCs w:val="22"/>
          <w:highlight w:val="white"/>
        </w:rPr>
        <w:t xml:space="preserve"> finden es interessant, mittels KI, Preisrückgänge bei Artikeln, die sie haben möchten, mitzuverfolgen. Produktempfehlungen auf Basis ihrer Präferenzen interessieren 14 Prozent der Befragten, während europaweit 18 Prozent offen dafür sind. Personalisierte Einkaufslisten oder Hilfen zur Vermeidung von Impulskäufen erreichen mit nur sieben Prozent lediglich begrenzte Zustimmung.</w:t>
      </w:r>
    </w:p>
    <w:p w14:paraId="621E13A4"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p>
    <w:p w14:paraId="36E46B0C"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r>
        <w:rPr>
          <w:rFonts w:ascii="Calibri" w:eastAsia="Calibri" w:hAnsi="Calibri" w:cs="Calibri"/>
          <w:color w:val="444746"/>
          <w:sz w:val="22"/>
          <w:szCs w:val="22"/>
          <w:highlight w:val="white"/>
        </w:rPr>
        <w:t>Gleichzeitig bleibt die Skepsis gegenüber KI im Einkaufsprozess noch hoch. 42 Prozent der österreichischen Befragten geben an, keine der vorgeschlagenen KI-Funktionen nutzen zu wollen und ihre Kaufentscheidungen lieber selbst zu treffen. Damit liegt Österreich deutlich über dem europäischen Durchschnitt von 34 Prozent.</w:t>
      </w:r>
    </w:p>
    <w:p w14:paraId="73EB777C" w14:textId="77777777" w:rsidR="00333CD6" w:rsidRDefault="00333CD6" w:rsidP="00333CD6">
      <w:pPr>
        <w:pBdr>
          <w:top w:val="nil"/>
          <w:left w:val="nil"/>
          <w:bottom w:val="nil"/>
          <w:right w:val="nil"/>
          <w:between w:val="nil"/>
        </w:pBdr>
        <w:jc w:val="both"/>
        <w:rPr>
          <w:rFonts w:ascii="Calibri" w:eastAsia="Calibri" w:hAnsi="Calibri" w:cs="Calibri"/>
          <w:b/>
          <w:bCs/>
          <w:color w:val="444746"/>
          <w:sz w:val="22"/>
          <w:szCs w:val="22"/>
          <w:highlight w:val="white"/>
        </w:rPr>
      </w:pPr>
    </w:p>
    <w:p w14:paraId="2B53BEDE" w14:textId="77777777" w:rsidR="00333CD6" w:rsidRDefault="00333CD6" w:rsidP="00333CD6">
      <w:pPr>
        <w:pBdr>
          <w:top w:val="nil"/>
          <w:left w:val="nil"/>
          <w:bottom w:val="nil"/>
          <w:right w:val="nil"/>
          <w:between w:val="nil"/>
        </w:pBdr>
        <w:jc w:val="both"/>
        <w:rPr>
          <w:rFonts w:ascii="Calibri" w:eastAsia="Calibri" w:hAnsi="Calibri" w:cs="Calibri"/>
          <w:b/>
          <w:bCs/>
          <w:color w:val="444746"/>
          <w:sz w:val="22"/>
          <w:szCs w:val="22"/>
          <w:highlight w:val="white"/>
        </w:rPr>
      </w:pPr>
      <w:r>
        <w:rPr>
          <w:rFonts w:ascii="Calibri" w:eastAsia="Calibri" w:hAnsi="Calibri" w:cs="Calibri"/>
          <w:b/>
          <w:bCs/>
          <w:color w:val="444746"/>
          <w:sz w:val="22"/>
          <w:szCs w:val="22"/>
          <w:highlight w:val="white"/>
        </w:rPr>
        <w:t>KI als Spar- und Vergleichshelfer</w:t>
      </w:r>
    </w:p>
    <w:p w14:paraId="46CE1700"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r>
        <w:rPr>
          <w:rFonts w:ascii="Calibri" w:eastAsia="Calibri" w:hAnsi="Calibri" w:cs="Calibri"/>
          <w:color w:val="444746"/>
          <w:sz w:val="22"/>
          <w:szCs w:val="22"/>
          <w:highlight w:val="white"/>
        </w:rPr>
        <w:t xml:space="preserve">Die Ergebnisse zeigen ein klares Bild: KI überzeugt österreichische </w:t>
      </w:r>
      <w:proofErr w:type="spellStart"/>
      <w:proofErr w:type="gramStart"/>
      <w:r>
        <w:rPr>
          <w:rFonts w:ascii="Calibri" w:eastAsia="Calibri" w:hAnsi="Calibri" w:cs="Calibri"/>
          <w:color w:val="444746"/>
          <w:sz w:val="22"/>
          <w:szCs w:val="22"/>
          <w:highlight w:val="white"/>
        </w:rPr>
        <w:t>Konsument:innen</w:t>
      </w:r>
      <w:proofErr w:type="spellEnd"/>
      <w:proofErr w:type="gramEnd"/>
      <w:r>
        <w:rPr>
          <w:rFonts w:ascii="Calibri" w:eastAsia="Calibri" w:hAnsi="Calibri" w:cs="Calibri"/>
          <w:color w:val="444746"/>
          <w:sz w:val="22"/>
          <w:szCs w:val="22"/>
          <w:highlight w:val="white"/>
        </w:rPr>
        <w:t xml:space="preserve"> vor allem dann, wenn sie einen unmittelbaren finanziellen Vorteil bietet. Funktionen, die Preise transparenter machen, Einsparpotenziale aufzeigen oder </w:t>
      </w:r>
      <w:proofErr w:type="spellStart"/>
      <w:proofErr w:type="gramStart"/>
      <w:r>
        <w:rPr>
          <w:rFonts w:ascii="Calibri" w:eastAsia="Calibri" w:hAnsi="Calibri" w:cs="Calibri"/>
          <w:color w:val="444746"/>
          <w:sz w:val="22"/>
          <w:szCs w:val="22"/>
          <w:highlight w:val="white"/>
        </w:rPr>
        <w:t>Verbraucher:innen</w:t>
      </w:r>
      <w:proofErr w:type="spellEnd"/>
      <w:proofErr w:type="gramEnd"/>
      <w:r>
        <w:rPr>
          <w:rFonts w:ascii="Calibri" w:eastAsia="Calibri" w:hAnsi="Calibri" w:cs="Calibri"/>
          <w:color w:val="444746"/>
          <w:sz w:val="22"/>
          <w:szCs w:val="22"/>
          <w:highlight w:val="white"/>
        </w:rPr>
        <w:t xml:space="preserve"> vor irreführenden Angeboten schützen, treffen auf deutlich mehr Interesse als personalisierte Empfehlungen oder automatisierte Einkaufsunterstützung. Für Händler bedeutet das: Der Weg zu einer höheren Akzeptanz von KI führt weniger über smarte Technologieversprechen als über konkrete Hilfestellungen, die Zeit und Geld sparen helfen.</w:t>
      </w:r>
    </w:p>
    <w:p w14:paraId="6B55385C" w14:textId="77777777" w:rsidR="00333CD6"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p>
    <w:p w14:paraId="3F6007B3" w14:textId="7AFDFD53" w:rsidR="00333CD6" w:rsidRPr="00D22F78"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r>
        <w:rPr>
          <w:rFonts w:ascii="Calibri" w:eastAsia="Calibri" w:hAnsi="Calibri" w:cs="Calibri"/>
          <w:color w:val="444746"/>
          <w:sz w:val="22"/>
          <w:szCs w:val="22"/>
          <w:highlight w:val="white"/>
        </w:rPr>
        <w:t>“</w:t>
      </w:r>
      <w:r w:rsidRPr="00D22F78">
        <w:rPr>
          <w:rFonts w:ascii="Calibri" w:eastAsia="Calibri" w:hAnsi="Calibri" w:cs="Calibri"/>
          <w:color w:val="444746"/>
          <w:sz w:val="22"/>
          <w:szCs w:val="22"/>
          <w:highlight w:val="white"/>
        </w:rPr>
        <w:t>Wir sehen einen klaren Wandel im Einkaufsverhalten: KI wird zunehmend als praktisches Recherche- und Vergleichswerkzeug genutzt. Entscheidend ist dabei nicht, dass</w:t>
      </w:r>
      <w:r>
        <w:rPr>
          <w:rFonts w:ascii="Calibri" w:eastAsia="Calibri" w:hAnsi="Calibri" w:cs="Calibri"/>
          <w:color w:val="444746"/>
          <w:sz w:val="22"/>
          <w:szCs w:val="22"/>
          <w:highlight w:val="white"/>
        </w:rPr>
        <w:t xml:space="preserve"> </w:t>
      </w:r>
      <w:r w:rsidRPr="00D22F78">
        <w:rPr>
          <w:rFonts w:ascii="Calibri" w:eastAsia="Calibri" w:hAnsi="Calibri" w:cs="Calibri"/>
          <w:color w:val="444746"/>
          <w:sz w:val="22"/>
          <w:szCs w:val="22"/>
          <w:highlight w:val="white"/>
        </w:rPr>
        <w:t xml:space="preserve">KI Empfehlungen ausspricht, sondern dass sie </w:t>
      </w:r>
      <w:proofErr w:type="spellStart"/>
      <w:r w:rsidRPr="00D22F78">
        <w:rPr>
          <w:rFonts w:ascii="Calibri" w:eastAsia="Calibri" w:hAnsi="Calibri" w:cs="Calibri"/>
          <w:color w:val="444746"/>
          <w:sz w:val="22"/>
          <w:szCs w:val="22"/>
          <w:highlight w:val="white"/>
        </w:rPr>
        <w:t>Verbraucher:innen</w:t>
      </w:r>
      <w:proofErr w:type="spellEnd"/>
      <w:r w:rsidRPr="00D22F78">
        <w:rPr>
          <w:rFonts w:ascii="Calibri" w:eastAsia="Calibri" w:hAnsi="Calibri" w:cs="Calibri"/>
          <w:color w:val="444746"/>
          <w:sz w:val="22"/>
          <w:szCs w:val="22"/>
          <w:highlight w:val="white"/>
        </w:rPr>
        <w:t xml:space="preserve"> hilft, Preise transparent zu vergleichen und bessere </w:t>
      </w:r>
      <w:r w:rsidRPr="00D22F78">
        <w:rPr>
          <w:rFonts w:ascii="Calibri" w:eastAsia="Calibri" w:hAnsi="Calibri" w:cs="Calibri"/>
          <w:color w:val="444746"/>
          <w:sz w:val="22"/>
          <w:szCs w:val="22"/>
          <w:highlight w:val="white"/>
        </w:rPr>
        <w:lastRenderedPageBreak/>
        <w:t xml:space="preserve">Kaufentscheidungen zu treffen. Für Händler bedeutet das: Wer KI einsetzt, sollte weniger auf technische Spielereien setzen, sondern auf Funktionen, die echten Mehrwert schaffen und den Menschen Zeit und Geld sparen”, sagt Alexandra Aichholzer, Country Manager von </w:t>
      </w:r>
      <w:proofErr w:type="spellStart"/>
      <w:r w:rsidRPr="00D22F78">
        <w:rPr>
          <w:rFonts w:ascii="Calibri" w:eastAsia="Calibri" w:hAnsi="Calibri" w:cs="Calibri"/>
          <w:color w:val="444746"/>
          <w:sz w:val="22"/>
          <w:szCs w:val="22"/>
          <w:highlight w:val="white"/>
        </w:rPr>
        <w:t>Shopfully</w:t>
      </w:r>
      <w:proofErr w:type="spellEnd"/>
      <w:r w:rsidRPr="00D22F78">
        <w:rPr>
          <w:rFonts w:ascii="Calibri" w:eastAsia="Calibri" w:hAnsi="Calibri" w:cs="Calibri"/>
          <w:color w:val="444746"/>
          <w:sz w:val="22"/>
          <w:szCs w:val="22"/>
          <w:highlight w:val="white"/>
        </w:rPr>
        <w:t xml:space="preserve"> Austria. </w:t>
      </w:r>
    </w:p>
    <w:p w14:paraId="6214359E" w14:textId="77777777" w:rsidR="00333CD6" w:rsidRPr="00D22F78" w:rsidRDefault="00333CD6" w:rsidP="00333CD6">
      <w:pPr>
        <w:pBdr>
          <w:top w:val="nil"/>
          <w:left w:val="nil"/>
          <w:bottom w:val="nil"/>
          <w:right w:val="nil"/>
          <w:between w:val="nil"/>
        </w:pBdr>
        <w:jc w:val="both"/>
        <w:rPr>
          <w:rFonts w:ascii="Calibri" w:eastAsia="Calibri" w:hAnsi="Calibri" w:cs="Calibri"/>
          <w:color w:val="444746"/>
          <w:sz w:val="22"/>
          <w:szCs w:val="22"/>
          <w:highlight w:val="white"/>
        </w:rPr>
      </w:pPr>
    </w:p>
    <w:p w14:paraId="3C59D533" w14:textId="77777777" w:rsidR="00333CD6" w:rsidRDefault="00333CD6" w:rsidP="00333CD6">
      <w:pPr>
        <w:pBdr>
          <w:top w:val="nil"/>
          <w:left w:val="nil"/>
          <w:bottom w:val="nil"/>
          <w:right w:val="nil"/>
          <w:between w:val="nil"/>
        </w:pBdr>
        <w:jc w:val="both"/>
        <w:rPr>
          <w:rFonts w:ascii="Calibri" w:eastAsia="Calibri" w:hAnsi="Calibri" w:cs="Calibri"/>
          <w:color w:val="000000"/>
          <w:sz w:val="22"/>
          <w:szCs w:val="22"/>
        </w:rPr>
      </w:pPr>
      <w:r w:rsidRPr="00D22F78">
        <w:rPr>
          <w:rFonts w:ascii="Calibri" w:eastAsia="Calibri" w:hAnsi="Calibri" w:cs="Calibri"/>
          <w:color w:val="444746"/>
          <w:sz w:val="22"/>
          <w:szCs w:val="22"/>
          <w:highlight w:val="white"/>
        </w:rPr>
        <w:t xml:space="preserve">Studiensteckbrief: Für die Umfrage wurden 6.605 Personen ab 25 Jahren in Bulgarien, Deutschland, Frankreich, Italien, Österreich, Rumänien, Spanien und </w:t>
      </w:r>
      <w:r>
        <w:rPr>
          <w:rFonts w:ascii="Calibri" w:eastAsia="Calibri" w:hAnsi="Calibri" w:cs="Calibri"/>
          <w:color w:val="000000"/>
          <w:sz w:val="22"/>
          <w:szCs w:val="22"/>
        </w:rPr>
        <w:t xml:space="preserve">Ungarn </w:t>
      </w:r>
      <w:r>
        <w:rPr>
          <w:rFonts w:ascii="Calibri" w:eastAsia="Calibri" w:hAnsi="Calibri" w:cs="Calibri"/>
          <w:sz w:val="22"/>
          <w:szCs w:val="22"/>
        </w:rPr>
        <w:t>in Q1</w:t>
      </w:r>
      <w:r>
        <w:rPr>
          <w:rFonts w:ascii="Calibri" w:eastAsia="Calibri" w:hAnsi="Calibri" w:cs="Calibri"/>
          <w:color w:val="000000"/>
          <w:sz w:val="22"/>
          <w:szCs w:val="22"/>
        </w:rPr>
        <w:t xml:space="preserve"> 202</w:t>
      </w:r>
      <w:r>
        <w:rPr>
          <w:rFonts w:ascii="Calibri" w:eastAsia="Calibri" w:hAnsi="Calibri" w:cs="Calibri"/>
          <w:sz w:val="22"/>
          <w:szCs w:val="22"/>
        </w:rPr>
        <w:t>6</w:t>
      </w:r>
      <w:r>
        <w:rPr>
          <w:rFonts w:ascii="Calibri" w:eastAsia="Calibri" w:hAnsi="Calibri" w:cs="Calibri"/>
          <w:color w:val="000000"/>
          <w:sz w:val="22"/>
          <w:szCs w:val="22"/>
        </w:rPr>
        <w:t xml:space="preserve"> in einer Online-Umfrage befragt.</w:t>
      </w:r>
    </w:p>
    <w:p w14:paraId="45DDC39C" w14:textId="77777777" w:rsidR="00FA432A" w:rsidRDefault="00FA432A" w:rsidP="00FA432A">
      <w:pPr>
        <w:pBdr>
          <w:top w:val="nil"/>
          <w:left w:val="nil"/>
          <w:bottom w:val="nil"/>
          <w:right w:val="nil"/>
          <w:between w:val="nil"/>
        </w:pBdr>
        <w:jc w:val="both"/>
        <w:rPr>
          <w:rFonts w:ascii="Calibri" w:eastAsia="Calibri" w:hAnsi="Calibri" w:cs="Calibri"/>
          <w:b/>
          <w:bCs/>
          <w:color w:val="222222"/>
          <w:sz w:val="20"/>
          <w:szCs w:val="20"/>
          <w:highlight w:val="white"/>
        </w:rPr>
      </w:pPr>
    </w:p>
    <w:p w14:paraId="67A62464" w14:textId="77777777" w:rsidR="00FA432A" w:rsidRDefault="00FA432A" w:rsidP="00FA432A">
      <w:pPr>
        <w:pBdr>
          <w:top w:val="nil"/>
          <w:left w:val="nil"/>
          <w:bottom w:val="nil"/>
          <w:right w:val="nil"/>
          <w:between w:val="nil"/>
        </w:pBdr>
        <w:jc w:val="both"/>
        <w:rPr>
          <w:color w:val="000000"/>
        </w:rPr>
      </w:pPr>
      <w:r>
        <w:rPr>
          <w:rFonts w:ascii="Calibri" w:eastAsia="Calibri" w:hAnsi="Calibri" w:cs="Calibri"/>
          <w:b/>
          <w:bCs/>
          <w:color w:val="222222"/>
          <w:sz w:val="20"/>
          <w:szCs w:val="20"/>
          <w:highlight w:val="white"/>
        </w:rPr>
        <w:t>Foto:</w:t>
      </w:r>
      <w:r>
        <w:rPr>
          <w:rFonts w:ascii="Calibri" w:eastAsia="Calibri" w:hAnsi="Calibri" w:cs="Calibri"/>
          <w:color w:val="222222"/>
          <w:sz w:val="20"/>
          <w:szCs w:val="20"/>
          <w:highlight w:val="white"/>
        </w:rPr>
        <w:t xml:space="preserve"> </w:t>
      </w:r>
      <w:r>
        <w:rPr>
          <w:rFonts w:ascii="Calibri" w:eastAsia="Calibri" w:hAnsi="Calibri" w:cs="Calibri"/>
          <w:color w:val="222222"/>
          <w:sz w:val="20"/>
          <w:szCs w:val="20"/>
        </w:rPr>
        <w:t>KI und der Einkauf in Österreich</w:t>
      </w:r>
    </w:p>
    <w:p w14:paraId="6BCEFFAB" w14:textId="77777777" w:rsidR="00FA432A" w:rsidRDefault="00FA432A" w:rsidP="00FA432A">
      <w:pPr>
        <w:pBdr>
          <w:top w:val="nil"/>
          <w:left w:val="nil"/>
          <w:bottom w:val="nil"/>
          <w:right w:val="nil"/>
          <w:between w:val="nil"/>
        </w:pBdr>
        <w:jc w:val="both"/>
        <w:rPr>
          <w:color w:val="000000"/>
        </w:rPr>
      </w:pPr>
      <w:r>
        <w:rPr>
          <w:rFonts w:ascii="Calibri" w:eastAsia="Calibri" w:hAnsi="Calibri" w:cs="Calibri"/>
          <w:b/>
          <w:bCs/>
          <w:color w:val="222222"/>
          <w:sz w:val="20"/>
          <w:szCs w:val="20"/>
          <w:highlight w:val="white"/>
        </w:rPr>
        <w:t xml:space="preserve">Bildnachweis: </w:t>
      </w:r>
      <w:r>
        <w:rPr>
          <w:rFonts w:ascii="Calibri" w:eastAsia="Calibri" w:hAnsi="Calibri" w:cs="Calibri"/>
          <w:color w:val="222222"/>
          <w:sz w:val="20"/>
          <w:szCs w:val="20"/>
          <w:highlight w:val="white"/>
        </w:rPr>
        <w:t xml:space="preserve">© </w:t>
      </w:r>
      <w:proofErr w:type="spellStart"/>
      <w:r>
        <w:rPr>
          <w:rFonts w:ascii="Calibri" w:eastAsia="Calibri" w:hAnsi="Calibri" w:cs="Calibri"/>
          <w:color w:val="222222"/>
          <w:sz w:val="20"/>
          <w:szCs w:val="20"/>
          <w:highlight w:val="white"/>
        </w:rPr>
        <w:t>Shopfully</w:t>
      </w:r>
      <w:proofErr w:type="spellEnd"/>
      <w:r>
        <w:rPr>
          <w:rFonts w:ascii="Calibri" w:eastAsia="Calibri" w:hAnsi="Calibri" w:cs="Calibri"/>
          <w:color w:val="222222"/>
          <w:sz w:val="20"/>
          <w:szCs w:val="20"/>
          <w:highlight w:val="white"/>
        </w:rPr>
        <w:t>.</w:t>
      </w:r>
    </w:p>
    <w:p w14:paraId="7F33402C" w14:textId="77777777" w:rsidR="00FA432A" w:rsidRDefault="00FA432A" w:rsidP="00FA432A">
      <w:pPr>
        <w:rPr>
          <w:color w:val="000000"/>
        </w:rPr>
      </w:pPr>
    </w:p>
    <w:p w14:paraId="6C31DE54" w14:textId="77777777" w:rsidR="00FA432A" w:rsidRDefault="00FA432A" w:rsidP="00FA432A">
      <w:pPr>
        <w:pStyle w:val="StandardWeb"/>
        <w:spacing w:before="0" w:beforeAutospacing="0" w:after="0" w:afterAutospacing="0"/>
        <w:jc w:val="both"/>
        <w:rPr>
          <w:color w:val="000000"/>
        </w:rPr>
      </w:pPr>
      <w:r>
        <w:rPr>
          <w:rFonts w:ascii="Calibri" w:hAnsi="Calibri" w:cs="Calibri"/>
          <w:b/>
          <w:bCs/>
          <w:color w:val="222222"/>
          <w:sz w:val="20"/>
          <w:szCs w:val="20"/>
          <w:shd w:val="clear" w:color="auto" w:fill="FFFFFF"/>
        </w:rPr>
        <w:t xml:space="preserve">Über </w:t>
      </w:r>
      <w:proofErr w:type="spellStart"/>
      <w:r>
        <w:rPr>
          <w:rFonts w:ascii="Calibri" w:hAnsi="Calibri" w:cs="Calibri"/>
          <w:b/>
          <w:bCs/>
          <w:color w:val="222222"/>
          <w:sz w:val="20"/>
          <w:szCs w:val="20"/>
          <w:shd w:val="clear" w:color="auto" w:fill="FFFFFF"/>
        </w:rPr>
        <w:t>Shopfully</w:t>
      </w:r>
      <w:proofErr w:type="spellEnd"/>
    </w:p>
    <w:p w14:paraId="502B3094" w14:textId="77777777" w:rsidR="00FA432A" w:rsidRDefault="00FA432A" w:rsidP="00FA432A">
      <w:pPr>
        <w:pStyle w:val="StandardWeb"/>
        <w:spacing w:before="0" w:beforeAutospacing="0" w:after="0" w:afterAutospacing="0"/>
        <w:jc w:val="both"/>
        <w:rPr>
          <w:color w:val="000000"/>
        </w:rPr>
      </w:pPr>
      <w:proofErr w:type="spellStart"/>
      <w:r>
        <w:rPr>
          <w:rFonts w:ascii="Calibri" w:hAnsi="Calibri" w:cs="Calibri"/>
          <w:color w:val="000000"/>
          <w:sz w:val="20"/>
          <w:szCs w:val="20"/>
        </w:rPr>
        <w:t>Shopfully</w:t>
      </w:r>
      <w:proofErr w:type="spellEnd"/>
      <w:r>
        <w:rPr>
          <w:rFonts w:ascii="Calibri" w:hAnsi="Calibri" w:cs="Calibri"/>
          <w:color w:val="000000"/>
          <w:sz w:val="20"/>
          <w:szCs w:val="20"/>
        </w:rPr>
        <w:t xml:space="preserve"> ist der europäische Marktführer im Bereich Drive-</w:t>
      </w:r>
      <w:proofErr w:type="spellStart"/>
      <w:r>
        <w:rPr>
          <w:rFonts w:ascii="Calibri" w:hAnsi="Calibri" w:cs="Calibri"/>
          <w:color w:val="000000"/>
          <w:sz w:val="20"/>
          <w:szCs w:val="20"/>
        </w:rPr>
        <w:t>to</w:t>
      </w:r>
      <w:proofErr w:type="spellEnd"/>
      <w:r>
        <w:rPr>
          <w:rFonts w:ascii="Calibri" w:hAnsi="Calibri" w:cs="Calibri"/>
          <w:color w:val="000000"/>
          <w:sz w:val="20"/>
          <w:szCs w:val="20"/>
        </w:rPr>
        <w:t xml:space="preserve">-Store, der Händlern und Marken dabei hilft, Online-Surfen in tatsächliche Einkäufe zu verwandeln. Das Unternehmen ist heute in 25 Ländern mit einem Team von mehr als 450 </w:t>
      </w:r>
      <w:proofErr w:type="spellStart"/>
      <w:proofErr w:type="gramStart"/>
      <w:r>
        <w:rPr>
          <w:rFonts w:ascii="Calibri" w:hAnsi="Calibri" w:cs="Calibri"/>
          <w:color w:val="000000"/>
          <w:sz w:val="20"/>
          <w:szCs w:val="20"/>
        </w:rPr>
        <w:t>Mitarbeiter:innen</w:t>
      </w:r>
      <w:proofErr w:type="spellEnd"/>
      <w:proofErr w:type="gramEnd"/>
      <w:r>
        <w:rPr>
          <w:rFonts w:ascii="Calibri" w:hAnsi="Calibri" w:cs="Calibri"/>
          <w:color w:val="000000"/>
          <w:sz w:val="20"/>
          <w:szCs w:val="20"/>
        </w:rPr>
        <w:t xml:space="preserve"> tätig. </w:t>
      </w:r>
      <w:proofErr w:type="spellStart"/>
      <w:r>
        <w:rPr>
          <w:rFonts w:ascii="Calibri" w:hAnsi="Calibri" w:cs="Calibri"/>
          <w:color w:val="000000"/>
          <w:sz w:val="20"/>
          <w:szCs w:val="20"/>
        </w:rPr>
        <w:t>Shopfully</w:t>
      </w:r>
      <w:proofErr w:type="spellEnd"/>
      <w:r>
        <w:rPr>
          <w:rFonts w:ascii="Calibri" w:hAnsi="Calibri" w:cs="Calibri"/>
          <w:color w:val="000000"/>
          <w:sz w:val="20"/>
          <w:szCs w:val="20"/>
        </w:rPr>
        <w:t xml:space="preserve"> arbeitet mit mehr als 500 Händlern und Marken zusammen und erreicht über sein globales Netzwerk von Publishern und digitalen Plattformen sowie seinen technologischen Lösungen, einschließlich seiner eigenen KI-basierten hyperlokalen Marketingplattform, über 200 Millionen Haushalte weltweit. Mehr Informationen gibt es unter </w:t>
      </w:r>
      <w:hyperlink r:id="rId7" w:history="1">
        <w:r>
          <w:rPr>
            <w:rStyle w:val="Hyperlink"/>
            <w:rFonts w:ascii="Calibri" w:hAnsi="Calibri" w:cs="Calibri"/>
            <w:color w:val="1155CC"/>
            <w:sz w:val="20"/>
            <w:szCs w:val="20"/>
          </w:rPr>
          <w:t>www.shopfully.com</w:t>
        </w:r>
      </w:hyperlink>
      <w:r>
        <w:rPr>
          <w:rFonts w:ascii="Calibri" w:hAnsi="Calibri" w:cs="Calibri"/>
          <w:color w:val="000000"/>
          <w:sz w:val="20"/>
          <w:szCs w:val="20"/>
        </w:rPr>
        <w:t>.</w:t>
      </w:r>
    </w:p>
    <w:p w14:paraId="23F3858B" w14:textId="77777777" w:rsidR="00FA432A" w:rsidRDefault="00FA432A" w:rsidP="00FA432A">
      <w:pPr>
        <w:rPr>
          <w:color w:val="000000"/>
        </w:rPr>
      </w:pPr>
    </w:p>
    <w:p w14:paraId="5056EEED" w14:textId="77777777" w:rsidR="00FA432A" w:rsidRDefault="00FA432A" w:rsidP="00FA432A">
      <w:pPr>
        <w:pBdr>
          <w:top w:val="nil"/>
          <w:left w:val="nil"/>
          <w:bottom w:val="nil"/>
          <w:right w:val="nil"/>
          <w:between w:val="nil"/>
        </w:pBdr>
        <w:jc w:val="both"/>
        <w:rPr>
          <w:color w:val="000000"/>
        </w:rPr>
      </w:pPr>
      <w:r>
        <w:rPr>
          <w:rFonts w:ascii="Calibri" w:eastAsia="Calibri" w:hAnsi="Calibri" w:cs="Calibri"/>
          <w:b/>
          <w:bCs/>
          <w:color w:val="222222"/>
          <w:sz w:val="20"/>
          <w:szCs w:val="20"/>
          <w:highlight w:val="white"/>
        </w:rPr>
        <w:t>Pressekontakt </w:t>
      </w:r>
    </w:p>
    <w:p w14:paraId="3218D43D" w14:textId="77777777" w:rsidR="00FA432A" w:rsidRDefault="00FA432A" w:rsidP="00FA432A">
      <w:pPr>
        <w:pBdr>
          <w:top w:val="nil"/>
          <w:left w:val="nil"/>
          <w:bottom w:val="nil"/>
          <w:right w:val="nil"/>
          <w:between w:val="nil"/>
        </w:pBdr>
        <w:jc w:val="both"/>
        <w:rPr>
          <w:color w:val="000000"/>
        </w:rPr>
      </w:pPr>
      <w:r>
        <w:rPr>
          <w:rFonts w:ascii="Calibri" w:eastAsia="Calibri" w:hAnsi="Calibri" w:cs="Calibri"/>
          <w:color w:val="000000"/>
          <w:sz w:val="20"/>
          <w:szCs w:val="20"/>
        </w:rPr>
        <w:t>Dr. Alexandra Vasak, Reiter PR</w:t>
      </w:r>
    </w:p>
    <w:p w14:paraId="7D92EF57" w14:textId="77777777" w:rsidR="00FA432A" w:rsidRDefault="00FA432A" w:rsidP="00FA432A">
      <w:pPr>
        <w:pBdr>
          <w:top w:val="nil"/>
          <w:left w:val="nil"/>
          <w:bottom w:val="nil"/>
          <w:right w:val="nil"/>
          <w:between w:val="nil"/>
        </w:pBdr>
        <w:jc w:val="both"/>
        <w:rPr>
          <w:color w:val="000000"/>
        </w:rPr>
      </w:pPr>
      <w:r>
        <w:rPr>
          <w:rFonts w:ascii="Calibri" w:eastAsia="Calibri" w:hAnsi="Calibri" w:cs="Calibri"/>
          <w:color w:val="000000"/>
          <w:sz w:val="20"/>
          <w:szCs w:val="20"/>
        </w:rPr>
        <w:t>Praterstraße 1, 1020 Wien </w:t>
      </w:r>
    </w:p>
    <w:p w14:paraId="08F4CBE1" w14:textId="77777777" w:rsidR="00FA432A" w:rsidRDefault="00FA432A" w:rsidP="00FA432A">
      <w:pPr>
        <w:pBdr>
          <w:top w:val="nil"/>
          <w:left w:val="nil"/>
          <w:bottom w:val="nil"/>
          <w:right w:val="nil"/>
          <w:between w:val="nil"/>
        </w:pBdr>
        <w:jc w:val="both"/>
        <w:rPr>
          <w:color w:val="000000"/>
        </w:rPr>
      </w:pPr>
      <w:r>
        <w:rPr>
          <w:rFonts w:ascii="Calibri" w:eastAsia="Calibri" w:hAnsi="Calibri" w:cs="Calibri"/>
          <w:color w:val="000000"/>
          <w:sz w:val="20"/>
          <w:szCs w:val="20"/>
        </w:rPr>
        <w:t>T: +43 699 120 895 59</w:t>
      </w:r>
    </w:p>
    <w:p w14:paraId="323E202D" w14:textId="77777777" w:rsidR="00FA432A" w:rsidRDefault="00FA432A" w:rsidP="00FA432A">
      <w:pPr>
        <w:pBdr>
          <w:top w:val="nil"/>
          <w:left w:val="nil"/>
          <w:bottom w:val="nil"/>
          <w:right w:val="nil"/>
          <w:between w:val="nil"/>
        </w:pBdr>
        <w:jc w:val="both"/>
        <w:rPr>
          <w:color w:val="000000"/>
        </w:rPr>
      </w:pPr>
      <w:hyperlink r:id="rId8">
        <w:r>
          <w:rPr>
            <w:rFonts w:ascii="Calibri" w:eastAsia="Calibri" w:hAnsi="Calibri" w:cs="Calibri"/>
            <w:color w:val="1155CC"/>
            <w:sz w:val="20"/>
            <w:szCs w:val="20"/>
            <w:u w:val="single"/>
          </w:rPr>
          <w:t>alexandra.vasak@reiterpr.com</w:t>
        </w:r>
      </w:hyperlink>
    </w:p>
    <w:p w14:paraId="146522FC" w14:textId="77777777" w:rsidR="00FA432A" w:rsidRDefault="00FA432A" w:rsidP="00FA432A">
      <w:pPr>
        <w:jc w:val="both"/>
        <w:rPr>
          <w:rFonts w:ascii="Calibri" w:eastAsia="Calibri" w:hAnsi="Calibri" w:cs="Calibri"/>
          <w:sz w:val="20"/>
          <w:szCs w:val="20"/>
        </w:rPr>
      </w:pPr>
    </w:p>
    <w:p w14:paraId="6122D325" w14:textId="5AE70E44" w:rsidR="00EE3F54" w:rsidRPr="00FA432A" w:rsidRDefault="00EE3F54" w:rsidP="00FA432A"/>
    <w:sectPr w:rsidR="00EE3F54" w:rsidRPr="00FA432A">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6F3687" w14:textId="77777777" w:rsidR="00D27285" w:rsidRDefault="00D27285" w:rsidP="00052394">
      <w:r>
        <w:separator/>
      </w:r>
    </w:p>
  </w:endnote>
  <w:endnote w:type="continuationSeparator" w:id="0">
    <w:p w14:paraId="5AE4AA96" w14:textId="77777777" w:rsidR="00D27285" w:rsidRDefault="00D27285"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984ECD" w14:textId="77777777" w:rsidR="00D27285" w:rsidRDefault="00D27285" w:rsidP="00052394">
      <w:r>
        <w:separator/>
      </w:r>
    </w:p>
  </w:footnote>
  <w:footnote w:type="continuationSeparator" w:id="0">
    <w:p w14:paraId="162EF47B" w14:textId="77777777" w:rsidR="00D27285" w:rsidRDefault="00D27285" w:rsidP="0005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23749"/>
    <w:rsid w:val="00043824"/>
    <w:rsid w:val="00044007"/>
    <w:rsid w:val="00052394"/>
    <w:rsid w:val="00052CE6"/>
    <w:rsid w:val="000567B9"/>
    <w:rsid w:val="0008083F"/>
    <w:rsid w:val="00087D6E"/>
    <w:rsid w:val="00094F9E"/>
    <w:rsid w:val="0009593C"/>
    <w:rsid w:val="000A03FA"/>
    <w:rsid w:val="000B01CC"/>
    <w:rsid w:val="000E4FBB"/>
    <w:rsid w:val="000E5EF2"/>
    <w:rsid w:val="00100308"/>
    <w:rsid w:val="00125397"/>
    <w:rsid w:val="00142F73"/>
    <w:rsid w:val="0015364C"/>
    <w:rsid w:val="00162887"/>
    <w:rsid w:val="0017267C"/>
    <w:rsid w:val="001740C8"/>
    <w:rsid w:val="001774C1"/>
    <w:rsid w:val="001A629B"/>
    <w:rsid w:val="001C0E8A"/>
    <w:rsid w:val="001C32C5"/>
    <w:rsid w:val="001C5653"/>
    <w:rsid w:val="001D499B"/>
    <w:rsid w:val="001E2FD9"/>
    <w:rsid w:val="001F5DDB"/>
    <w:rsid w:val="00200993"/>
    <w:rsid w:val="00205E67"/>
    <w:rsid w:val="00233846"/>
    <w:rsid w:val="00241BFE"/>
    <w:rsid w:val="002430AA"/>
    <w:rsid w:val="002458D7"/>
    <w:rsid w:val="00257CF5"/>
    <w:rsid w:val="00257DC5"/>
    <w:rsid w:val="00261646"/>
    <w:rsid w:val="00272CCB"/>
    <w:rsid w:val="00287C7E"/>
    <w:rsid w:val="00294E9E"/>
    <w:rsid w:val="00296675"/>
    <w:rsid w:val="002A191A"/>
    <w:rsid w:val="002A467B"/>
    <w:rsid w:val="002B15FF"/>
    <w:rsid w:val="002B49E5"/>
    <w:rsid w:val="002B5A40"/>
    <w:rsid w:val="002E52D5"/>
    <w:rsid w:val="003245AC"/>
    <w:rsid w:val="00324F2C"/>
    <w:rsid w:val="0032654D"/>
    <w:rsid w:val="00333CD6"/>
    <w:rsid w:val="00341708"/>
    <w:rsid w:val="00342B8F"/>
    <w:rsid w:val="00374B1B"/>
    <w:rsid w:val="0038537D"/>
    <w:rsid w:val="003876FA"/>
    <w:rsid w:val="003909F1"/>
    <w:rsid w:val="003B25D5"/>
    <w:rsid w:val="003C5070"/>
    <w:rsid w:val="0040405E"/>
    <w:rsid w:val="00404B7A"/>
    <w:rsid w:val="004173C3"/>
    <w:rsid w:val="00436673"/>
    <w:rsid w:val="00465A71"/>
    <w:rsid w:val="004666A2"/>
    <w:rsid w:val="00470290"/>
    <w:rsid w:val="00491E17"/>
    <w:rsid w:val="0049284B"/>
    <w:rsid w:val="004D3051"/>
    <w:rsid w:val="004D3EA3"/>
    <w:rsid w:val="004D4676"/>
    <w:rsid w:val="004E3947"/>
    <w:rsid w:val="004F4E5D"/>
    <w:rsid w:val="00500531"/>
    <w:rsid w:val="00512234"/>
    <w:rsid w:val="00515966"/>
    <w:rsid w:val="00521AE4"/>
    <w:rsid w:val="005222D0"/>
    <w:rsid w:val="00545977"/>
    <w:rsid w:val="00547843"/>
    <w:rsid w:val="00555BF8"/>
    <w:rsid w:val="00563100"/>
    <w:rsid w:val="005652EF"/>
    <w:rsid w:val="00583C1B"/>
    <w:rsid w:val="00592FF2"/>
    <w:rsid w:val="005A269A"/>
    <w:rsid w:val="005A3F45"/>
    <w:rsid w:val="005A523C"/>
    <w:rsid w:val="005A760C"/>
    <w:rsid w:val="005D207E"/>
    <w:rsid w:val="005D263E"/>
    <w:rsid w:val="005E5C12"/>
    <w:rsid w:val="005F4F77"/>
    <w:rsid w:val="00605788"/>
    <w:rsid w:val="00614D53"/>
    <w:rsid w:val="0061777E"/>
    <w:rsid w:val="00622EEF"/>
    <w:rsid w:val="00623C89"/>
    <w:rsid w:val="00625F60"/>
    <w:rsid w:val="00634E51"/>
    <w:rsid w:val="00653547"/>
    <w:rsid w:val="0065664E"/>
    <w:rsid w:val="00657B61"/>
    <w:rsid w:val="006617DF"/>
    <w:rsid w:val="006634CD"/>
    <w:rsid w:val="00664C5E"/>
    <w:rsid w:val="00683A0B"/>
    <w:rsid w:val="006A16A9"/>
    <w:rsid w:val="006B5689"/>
    <w:rsid w:val="006D634A"/>
    <w:rsid w:val="006E1BDA"/>
    <w:rsid w:val="006F2F9B"/>
    <w:rsid w:val="006F70A6"/>
    <w:rsid w:val="00700545"/>
    <w:rsid w:val="00760569"/>
    <w:rsid w:val="00766B8F"/>
    <w:rsid w:val="00777D56"/>
    <w:rsid w:val="00791992"/>
    <w:rsid w:val="007957DB"/>
    <w:rsid w:val="00797844"/>
    <w:rsid w:val="007B1D78"/>
    <w:rsid w:val="007B6075"/>
    <w:rsid w:val="007C655D"/>
    <w:rsid w:val="007F1BFD"/>
    <w:rsid w:val="007F3259"/>
    <w:rsid w:val="00800F8F"/>
    <w:rsid w:val="00802699"/>
    <w:rsid w:val="00802A4E"/>
    <w:rsid w:val="0081474E"/>
    <w:rsid w:val="008165B4"/>
    <w:rsid w:val="008423FA"/>
    <w:rsid w:val="008425D1"/>
    <w:rsid w:val="00846FAC"/>
    <w:rsid w:val="00853756"/>
    <w:rsid w:val="00872B1F"/>
    <w:rsid w:val="00874DF1"/>
    <w:rsid w:val="008837E8"/>
    <w:rsid w:val="00890659"/>
    <w:rsid w:val="008927D7"/>
    <w:rsid w:val="008B5640"/>
    <w:rsid w:val="008F1646"/>
    <w:rsid w:val="008F1AA3"/>
    <w:rsid w:val="009060D7"/>
    <w:rsid w:val="00911293"/>
    <w:rsid w:val="00913F35"/>
    <w:rsid w:val="00917F1D"/>
    <w:rsid w:val="00920E03"/>
    <w:rsid w:val="0092197A"/>
    <w:rsid w:val="00926616"/>
    <w:rsid w:val="00927144"/>
    <w:rsid w:val="00944313"/>
    <w:rsid w:val="00954C39"/>
    <w:rsid w:val="0095637A"/>
    <w:rsid w:val="009918B0"/>
    <w:rsid w:val="009B2163"/>
    <w:rsid w:val="009B7B96"/>
    <w:rsid w:val="009C7CF6"/>
    <w:rsid w:val="009E6E81"/>
    <w:rsid w:val="00A169EB"/>
    <w:rsid w:val="00A37626"/>
    <w:rsid w:val="00A61F9C"/>
    <w:rsid w:val="00A63498"/>
    <w:rsid w:val="00A83046"/>
    <w:rsid w:val="00A920BE"/>
    <w:rsid w:val="00AB0867"/>
    <w:rsid w:val="00AD052E"/>
    <w:rsid w:val="00AE3AE6"/>
    <w:rsid w:val="00AE3CFB"/>
    <w:rsid w:val="00AF0A42"/>
    <w:rsid w:val="00AF3AE5"/>
    <w:rsid w:val="00B035F6"/>
    <w:rsid w:val="00B22200"/>
    <w:rsid w:val="00B51044"/>
    <w:rsid w:val="00B654F4"/>
    <w:rsid w:val="00BA4E69"/>
    <w:rsid w:val="00BA67EF"/>
    <w:rsid w:val="00BA711C"/>
    <w:rsid w:val="00BB0259"/>
    <w:rsid w:val="00BB04D5"/>
    <w:rsid w:val="00BB2A75"/>
    <w:rsid w:val="00BB50FC"/>
    <w:rsid w:val="00BC73B7"/>
    <w:rsid w:val="00BC7BE1"/>
    <w:rsid w:val="00BE1791"/>
    <w:rsid w:val="00BF59B1"/>
    <w:rsid w:val="00C06044"/>
    <w:rsid w:val="00C24388"/>
    <w:rsid w:val="00C642C9"/>
    <w:rsid w:val="00C649DD"/>
    <w:rsid w:val="00C7542F"/>
    <w:rsid w:val="00CA144E"/>
    <w:rsid w:val="00CB03F7"/>
    <w:rsid w:val="00CE49AA"/>
    <w:rsid w:val="00CF7E9D"/>
    <w:rsid w:val="00D016D7"/>
    <w:rsid w:val="00D05A67"/>
    <w:rsid w:val="00D24855"/>
    <w:rsid w:val="00D24D91"/>
    <w:rsid w:val="00D27285"/>
    <w:rsid w:val="00D376C7"/>
    <w:rsid w:val="00D43157"/>
    <w:rsid w:val="00D52D63"/>
    <w:rsid w:val="00D6602E"/>
    <w:rsid w:val="00D67D81"/>
    <w:rsid w:val="00D76550"/>
    <w:rsid w:val="00D827C7"/>
    <w:rsid w:val="00D85214"/>
    <w:rsid w:val="00D90914"/>
    <w:rsid w:val="00D91607"/>
    <w:rsid w:val="00D96B0E"/>
    <w:rsid w:val="00DA2CDE"/>
    <w:rsid w:val="00DA3F8F"/>
    <w:rsid w:val="00DB1D72"/>
    <w:rsid w:val="00DB50C8"/>
    <w:rsid w:val="00DC5CC8"/>
    <w:rsid w:val="00DC67D4"/>
    <w:rsid w:val="00DD0F58"/>
    <w:rsid w:val="00DD5414"/>
    <w:rsid w:val="00DE009F"/>
    <w:rsid w:val="00DF10B4"/>
    <w:rsid w:val="00DF2A05"/>
    <w:rsid w:val="00DF4A49"/>
    <w:rsid w:val="00E021A9"/>
    <w:rsid w:val="00E1488C"/>
    <w:rsid w:val="00E14D29"/>
    <w:rsid w:val="00E20FFD"/>
    <w:rsid w:val="00E3635B"/>
    <w:rsid w:val="00E4200C"/>
    <w:rsid w:val="00E43DD1"/>
    <w:rsid w:val="00E71922"/>
    <w:rsid w:val="00E739C8"/>
    <w:rsid w:val="00E8560E"/>
    <w:rsid w:val="00E86EE8"/>
    <w:rsid w:val="00E94F0A"/>
    <w:rsid w:val="00E97F56"/>
    <w:rsid w:val="00EA396F"/>
    <w:rsid w:val="00EB6FEA"/>
    <w:rsid w:val="00EC4061"/>
    <w:rsid w:val="00ED101B"/>
    <w:rsid w:val="00ED3440"/>
    <w:rsid w:val="00ED4A64"/>
    <w:rsid w:val="00EE3F54"/>
    <w:rsid w:val="00EF561C"/>
    <w:rsid w:val="00F473FC"/>
    <w:rsid w:val="00F57B6E"/>
    <w:rsid w:val="00F617F0"/>
    <w:rsid w:val="00F633D9"/>
    <w:rsid w:val="00F644F6"/>
    <w:rsid w:val="00F712BA"/>
    <w:rsid w:val="00F92A3D"/>
    <w:rsid w:val="00FA2C63"/>
    <w:rsid w:val="00FA432A"/>
    <w:rsid w:val="00FB42BC"/>
    <w:rsid w:val="00FC1679"/>
    <w:rsid w:val="00FC688B"/>
    <w:rsid w:val="00FF0152"/>
    <w:rsid w:val="00FF3AEC"/>
    <w:rsid w:val="00FF5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link w:val="berschrift1Zchn"/>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uiPriority w:val="9"/>
    <w:semiHidden/>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 w:type="character" w:customStyle="1" w:styleId="berschrift1Zchn">
    <w:name w:val="Überschrift 1 Zchn"/>
    <w:basedOn w:val="Absatz-Standardschriftart"/>
    <w:link w:val="berschrift1"/>
    <w:uiPriority w:val="9"/>
    <w:rsid w:val="00404B7A"/>
    <w:rPr>
      <w:sz w:val="40"/>
      <w:szCs w:val="40"/>
    </w:rPr>
  </w:style>
  <w:style w:type="character" w:styleId="Hyperlink">
    <w:name w:val="Hyperlink"/>
    <w:basedOn w:val="Absatz-Standardschriftart"/>
    <w:uiPriority w:val="99"/>
    <w:unhideWhenUsed/>
    <w:rsid w:val="00FF3AEC"/>
    <w:rPr>
      <w:color w:val="0000FF" w:themeColor="hyperlink"/>
      <w:u w:val="single"/>
    </w:rPr>
  </w:style>
  <w:style w:type="character" w:styleId="NichtaufgelsteErwhnung">
    <w:name w:val="Unresolved Mention"/>
    <w:basedOn w:val="Absatz-Standardschriftart"/>
    <w:uiPriority w:val="99"/>
    <w:semiHidden/>
    <w:unhideWhenUsed/>
    <w:rsid w:val="00FF3AEC"/>
    <w:rPr>
      <w:color w:val="605E5C"/>
      <w:shd w:val="clear" w:color="auto" w:fill="E1DFDD"/>
    </w:rPr>
  </w:style>
  <w:style w:type="character" w:styleId="BesuchterLink">
    <w:name w:val="FollowedHyperlink"/>
    <w:basedOn w:val="Absatz-Standardschriftart"/>
    <w:uiPriority w:val="99"/>
    <w:semiHidden/>
    <w:unhideWhenUsed/>
    <w:rsid w:val="00853756"/>
    <w:rPr>
      <w:color w:val="800080" w:themeColor="followedHyperlink"/>
      <w:u w:val="single"/>
    </w:rPr>
  </w:style>
  <w:style w:type="paragraph" w:customStyle="1" w:styleId="p1">
    <w:name w:val="p1"/>
    <w:basedOn w:val="Standard"/>
    <w:rsid w:val="005E5C12"/>
    <w:rPr>
      <w:rFonts w:ascii="Helvetica" w:hAnsi="Helvetica"/>
      <w:color w:val="000000"/>
      <w:sz w:val="17"/>
      <w:szCs w:val="17"/>
    </w:rPr>
  </w:style>
  <w:style w:type="character" w:customStyle="1" w:styleId="whitespace-normal">
    <w:name w:val="whitespace-normal"/>
    <w:basedOn w:val="Absatz-Standardschriftart"/>
    <w:rsid w:val="0049284B"/>
  </w:style>
  <w:style w:type="paragraph" w:styleId="z-Formularbeginn">
    <w:name w:val="HTML Top of Form"/>
    <w:basedOn w:val="Standard"/>
    <w:next w:val="Standard"/>
    <w:link w:val="z-FormularbeginnZchn"/>
    <w:hidden/>
    <w:uiPriority w:val="99"/>
    <w:semiHidden/>
    <w:unhideWhenUsed/>
    <w:rsid w:val="0049284B"/>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49284B"/>
    <w:rPr>
      <w:rFonts w:eastAsia="Times New Roman"/>
      <w:vanish/>
      <w:sz w:val="16"/>
      <w:szCs w:val="16"/>
      <w:lang w:val="de-AT"/>
    </w:rPr>
  </w:style>
  <w:style w:type="paragraph" w:customStyle="1" w:styleId="placeholder">
    <w:name w:val="placeholder"/>
    <w:basedOn w:val="Standard"/>
    <w:rsid w:val="0049284B"/>
    <w:pPr>
      <w:spacing w:before="100" w:beforeAutospacing="1" w:after="100" w:afterAutospacing="1"/>
    </w:pPr>
  </w:style>
  <w:style w:type="paragraph" w:styleId="z-Formularende">
    <w:name w:val="HTML Bottom of Form"/>
    <w:basedOn w:val="Standard"/>
    <w:next w:val="Standard"/>
    <w:link w:val="z-FormularendeZchn"/>
    <w:hidden/>
    <w:uiPriority w:val="99"/>
    <w:semiHidden/>
    <w:unhideWhenUsed/>
    <w:rsid w:val="0049284B"/>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49284B"/>
    <w:rPr>
      <w:rFonts w:eastAsia="Times New Roman"/>
      <w:vanish/>
      <w:sz w:val="16"/>
      <w:szCs w:val="16"/>
      <w:lang w:val="de-AT"/>
    </w:rPr>
  </w:style>
  <w:style w:type="paragraph" w:styleId="Funotentext">
    <w:name w:val="footnote text"/>
    <w:basedOn w:val="Standard"/>
    <w:link w:val="FunotentextZchn"/>
    <w:uiPriority w:val="99"/>
    <w:semiHidden/>
    <w:unhideWhenUsed/>
    <w:rsid w:val="00CF7E9D"/>
    <w:rPr>
      <w:sz w:val="20"/>
      <w:szCs w:val="20"/>
    </w:rPr>
  </w:style>
  <w:style w:type="character" w:customStyle="1" w:styleId="FunotentextZchn">
    <w:name w:val="Fußnotentext Zchn"/>
    <w:basedOn w:val="Absatz-Standardschriftart"/>
    <w:link w:val="Funotentext"/>
    <w:uiPriority w:val="99"/>
    <w:semiHidden/>
    <w:rsid w:val="00CF7E9D"/>
    <w:rPr>
      <w:rFonts w:ascii="Times New Roman" w:eastAsia="Times New Roman" w:hAnsi="Times New Roman" w:cs="Times New Roman"/>
      <w:sz w:val="20"/>
      <w:szCs w:val="20"/>
      <w:lang w:val="de-AT"/>
    </w:rPr>
  </w:style>
  <w:style w:type="character" w:styleId="Funotenzeichen">
    <w:name w:val="footnote reference"/>
    <w:basedOn w:val="Absatz-Standardschriftart"/>
    <w:uiPriority w:val="99"/>
    <w:semiHidden/>
    <w:unhideWhenUsed/>
    <w:rsid w:val="00CF7E9D"/>
    <w:rPr>
      <w:vertAlign w:val="superscript"/>
    </w:rPr>
  </w:style>
  <w:style w:type="paragraph" w:customStyle="1" w:styleId="isselectedend">
    <w:name w:val="isselectedend"/>
    <w:basedOn w:val="Standard"/>
    <w:rsid w:val="00FA43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www.shop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75</cp:revision>
  <dcterms:created xsi:type="dcterms:W3CDTF">2025-02-18T14:41:00Z</dcterms:created>
  <dcterms:modified xsi:type="dcterms:W3CDTF">2026-06-30T10:15:00Z</dcterms:modified>
  <cp:category/>
</cp:coreProperties>
</file>