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7D5E7A1B" w14:textId="77777777" w:rsidR="004A343E" w:rsidRPr="002C1E3C" w:rsidRDefault="004A343E" w:rsidP="00FB3170">
      <w:pPr>
        <w:rPr>
          <w:rFonts w:ascii="Calibri" w:hAnsi="Calibri" w:cs="Calibri"/>
          <w:b/>
          <w:bCs/>
          <w:color w:val="000000"/>
          <w:sz w:val="22"/>
          <w:szCs w:val="22"/>
        </w:rPr>
      </w:pPr>
    </w:p>
    <w:p w14:paraId="3887DB9F" w14:textId="575051EF" w:rsidR="008354F0" w:rsidRDefault="00BB02B1" w:rsidP="00841C0A">
      <w:pPr>
        <w:rPr>
          <w:rFonts w:ascii="Calibri" w:hAnsi="Calibri" w:cs="Calibri"/>
          <w:b/>
          <w:bCs/>
          <w:color w:val="000000"/>
        </w:rPr>
      </w:pPr>
      <w:r w:rsidRPr="002C1E3C">
        <w:rPr>
          <w:rFonts w:ascii="Calibri" w:hAnsi="Calibri" w:cs="Calibri"/>
          <w:b/>
          <w:bCs/>
          <w:color w:val="000000"/>
        </w:rPr>
        <w:t>Medieninformation</w:t>
      </w:r>
    </w:p>
    <w:p w14:paraId="7D3A6E72" w14:textId="77777777" w:rsidR="00841C0A" w:rsidRPr="00841C0A" w:rsidRDefault="00841C0A" w:rsidP="00841C0A">
      <w:pPr>
        <w:rPr>
          <w:rFonts w:ascii="Calibri" w:hAnsi="Calibri" w:cs="Calibri"/>
          <w:b/>
          <w:bCs/>
          <w:color w:val="000000"/>
        </w:rPr>
      </w:pPr>
    </w:p>
    <w:p w14:paraId="7E7C43AE" w14:textId="56C749BD" w:rsidR="00657C24" w:rsidRPr="00657C24" w:rsidRDefault="00C76932" w:rsidP="00657C24">
      <w:pPr>
        <w:pStyle w:val="berschrift2"/>
        <w:spacing w:before="0" w:after="0"/>
        <w:rPr>
          <w:rFonts w:ascii="Calibri" w:hAnsi="Calibri" w:cs="Calibri"/>
          <w:b/>
          <w:bCs/>
          <w:color w:val="000000"/>
          <w:sz w:val="28"/>
          <w:szCs w:val="28"/>
        </w:rPr>
      </w:pPr>
      <w:proofErr w:type="spellStart"/>
      <w:r w:rsidRPr="00C76932">
        <w:rPr>
          <w:rFonts w:ascii="Calibri" w:hAnsi="Calibri" w:cs="Calibri"/>
          <w:b/>
          <w:bCs/>
          <w:color w:val="000000"/>
          <w:sz w:val="28"/>
          <w:szCs w:val="28"/>
        </w:rPr>
        <w:t>Baustellenschaun</w:t>
      </w:r>
      <w:proofErr w:type="spellEnd"/>
      <w:r w:rsidRPr="00C76932">
        <w:rPr>
          <w:rFonts w:ascii="Calibri" w:hAnsi="Calibri" w:cs="Calibri"/>
          <w:b/>
          <w:bCs/>
          <w:color w:val="000000"/>
          <w:sz w:val="28"/>
          <w:szCs w:val="28"/>
        </w:rPr>
        <w:t xml:space="preserve"> in Reininghaus: </w:t>
      </w:r>
      <w:r w:rsidR="00657C24" w:rsidRPr="00657C24">
        <w:rPr>
          <w:rFonts w:ascii="Calibri" w:hAnsi="Calibri" w:cs="Calibri"/>
          <w:b/>
          <w:bCs/>
          <w:color w:val="000000"/>
          <w:sz w:val="28"/>
          <w:szCs w:val="28"/>
        </w:rPr>
        <w:t xml:space="preserve">Drei Quartiere, </w:t>
      </w:r>
      <w:r w:rsidR="00841C0A">
        <w:rPr>
          <w:rFonts w:ascii="Calibri" w:hAnsi="Calibri" w:cs="Calibri"/>
          <w:b/>
          <w:bCs/>
          <w:color w:val="000000"/>
          <w:sz w:val="28"/>
          <w:szCs w:val="28"/>
        </w:rPr>
        <w:t>drei</w:t>
      </w:r>
      <w:r w:rsidR="00657C24" w:rsidRPr="00657C24">
        <w:rPr>
          <w:rFonts w:ascii="Calibri" w:hAnsi="Calibri" w:cs="Calibri"/>
          <w:b/>
          <w:bCs/>
          <w:color w:val="000000"/>
          <w:sz w:val="28"/>
          <w:szCs w:val="28"/>
        </w:rPr>
        <w:t xml:space="preserve"> Baustellen und </w:t>
      </w:r>
      <w:r w:rsidR="00657C24">
        <w:rPr>
          <w:rFonts w:ascii="Calibri" w:hAnsi="Calibri" w:cs="Calibri"/>
          <w:b/>
          <w:bCs/>
          <w:color w:val="000000"/>
          <w:sz w:val="28"/>
          <w:szCs w:val="28"/>
        </w:rPr>
        <w:t>Einblicke in da</w:t>
      </w:r>
      <w:r w:rsidR="00657C24" w:rsidRPr="00657C24">
        <w:rPr>
          <w:rFonts w:ascii="Calibri" w:hAnsi="Calibri" w:cs="Calibri"/>
          <w:b/>
          <w:bCs/>
          <w:color w:val="000000"/>
          <w:sz w:val="28"/>
          <w:szCs w:val="28"/>
        </w:rPr>
        <w:t>s</w:t>
      </w:r>
      <w:r w:rsidR="00657C24">
        <w:rPr>
          <w:rFonts w:ascii="Calibri" w:hAnsi="Calibri" w:cs="Calibri"/>
          <w:b/>
          <w:bCs/>
          <w:color w:val="000000"/>
          <w:sz w:val="28"/>
          <w:szCs w:val="28"/>
        </w:rPr>
        <w:t xml:space="preserve"> Graz</w:t>
      </w:r>
      <w:r w:rsidR="00657C24" w:rsidRPr="00657C24">
        <w:rPr>
          <w:rFonts w:ascii="Calibri" w:hAnsi="Calibri" w:cs="Calibri"/>
          <w:b/>
          <w:bCs/>
          <w:color w:val="000000"/>
          <w:sz w:val="28"/>
          <w:szCs w:val="28"/>
        </w:rPr>
        <w:t xml:space="preserve"> von morgen</w:t>
      </w:r>
    </w:p>
    <w:p w14:paraId="22C7FCAB" w14:textId="77777777" w:rsidR="00C76932" w:rsidRDefault="00C76932" w:rsidP="00C76932">
      <w:pPr>
        <w:rPr>
          <w:rFonts w:ascii="Calibri" w:hAnsi="Calibri" w:cs="Calibri"/>
          <w:b/>
          <w:bCs/>
          <w:color w:val="000000"/>
          <w:sz w:val="22"/>
          <w:szCs w:val="22"/>
        </w:rPr>
      </w:pPr>
    </w:p>
    <w:p w14:paraId="56F9EF4B" w14:textId="39566376" w:rsidR="00C76932" w:rsidRPr="00C76932" w:rsidRDefault="00657C24" w:rsidP="00F2534D">
      <w:pPr>
        <w:jc w:val="both"/>
        <w:rPr>
          <w:rFonts w:ascii="Calibri" w:hAnsi="Calibri" w:cs="Calibri"/>
          <w:b/>
          <w:bCs/>
          <w:color w:val="000000"/>
          <w:sz w:val="22"/>
          <w:szCs w:val="22"/>
        </w:rPr>
      </w:pPr>
      <w:r w:rsidRPr="002C1E3C">
        <w:rPr>
          <w:rFonts w:ascii="Calibri" w:hAnsi="Calibri" w:cs="Calibri"/>
          <w:b/>
          <w:bCs/>
          <w:color w:val="000000"/>
          <w:sz w:val="22"/>
          <w:szCs w:val="22"/>
        </w:rPr>
        <w:t xml:space="preserve">Graz, </w:t>
      </w:r>
      <w:r w:rsidR="00B72575">
        <w:rPr>
          <w:rFonts w:ascii="Calibri" w:hAnsi="Calibri" w:cs="Calibri"/>
          <w:b/>
          <w:bCs/>
          <w:color w:val="000000"/>
          <w:sz w:val="22"/>
          <w:szCs w:val="22"/>
        </w:rPr>
        <w:t xml:space="preserve">7. </w:t>
      </w:r>
      <w:r>
        <w:rPr>
          <w:rFonts w:ascii="Calibri" w:hAnsi="Calibri" w:cs="Calibri"/>
          <w:b/>
          <w:bCs/>
          <w:color w:val="000000"/>
          <w:sz w:val="22"/>
          <w:szCs w:val="22"/>
        </w:rPr>
        <w:t>September</w:t>
      </w:r>
      <w:r w:rsidRPr="002C1E3C">
        <w:rPr>
          <w:rFonts w:ascii="Calibri" w:hAnsi="Calibri" w:cs="Calibri"/>
          <w:b/>
          <w:bCs/>
          <w:color w:val="000000"/>
          <w:sz w:val="22"/>
          <w:szCs w:val="22"/>
        </w:rPr>
        <w:t xml:space="preserve"> 2026 </w:t>
      </w:r>
      <w:r w:rsidRPr="00657C24">
        <w:rPr>
          <w:rFonts w:ascii="Calibri" w:hAnsi="Calibri" w:cs="Calibri"/>
          <w:b/>
          <w:bCs/>
          <w:color w:val="000000"/>
          <w:sz w:val="22"/>
          <w:szCs w:val="22"/>
        </w:rPr>
        <w:t xml:space="preserve">– Was entsteht gerade in Reininghaus? Wie werden die neuen Quartiere aussehen und wann können die </w:t>
      </w:r>
      <w:r w:rsidR="00F2534D">
        <w:rPr>
          <w:rFonts w:ascii="Calibri" w:hAnsi="Calibri" w:cs="Calibri"/>
          <w:b/>
          <w:bCs/>
          <w:color w:val="000000"/>
          <w:sz w:val="22"/>
          <w:szCs w:val="22"/>
        </w:rPr>
        <w:t>nächsten</w:t>
      </w:r>
      <w:r w:rsidRPr="00657C24">
        <w:rPr>
          <w:rFonts w:ascii="Calibri" w:hAnsi="Calibri" w:cs="Calibri"/>
          <w:b/>
          <w:bCs/>
          <w:color w:val="000000"/>
          <w:sz w:val="22"/>
          <w:szCs w:val="22"/>
        </w:rPr>
        <w:t xml:space="preserve"> </w:t>
      </w:r>
      <w:proofErr w:type="spellStart"/>
      <w:proofErr w:type="gramStart"/>
      <w:r w:rsidRPr="00657C24">
        <w:rPr>
          <w:rFonts w:ascii="Calibri" w:hAnsi="Calibri" w:cs="Calibri"/>
          <w:b/>
          <w:bCs/>
          <w:color w:val="000000"/>
          <w:sz w:val="22"/>
          <w:szCs w:val="22"/>
        </w:rPr>
        <w:t>Bewohner:innen</w:t>
      </w:r>
      <w:proofErr w:type="spellEnd"/>
      <w:proofErr w:type="gramEnd"/>
      <w:r w:rsidRPr="00657C24">
        <w:rPr>
          <w:rFonts w:ascii="Calibri" w:hAnsi="Calibri" w:cs="Calibri"/>
          <w:b/>
          <w:bCs/>
          <w:color w:val="000000"/>
          <w:sz w:val="22"/>
          <w:szCs w:val="22"/>
        </w:rPr>
        <w:t xml:space="preserve"> einziehen? Beim </w:t>
      </w:r>
      <w:proofErr w:type="spellStart"/>
      <w:r w:rsidRPr="00657C24">
        <w:rPr>
          <w:rFonts w:ascii="Calibri" w:hAnsi="Calibri" w:cs="Calibri"/>
          <w:b/>
          <w:bCs/>
          <w:color w:val="000000"/>
          <w:sz w:val="22"/>
          <w:szCs w:val="22"/>
        </w:rPr>
        <w:t>Baustellenschaun</w:t>
      </w:r>
      <w:proofErr w:type="spellEnd"/>
      <w:r w:rsidRPr="00657C24">
        <w:rPr>
          <w:rFonts w:ascii="Calibri" w:hAnsi="Calibri" w:cs="Calibri"/>
          <w:b/>
          <w:bCs/>
          <w:color w:val="000000"/>
          <w:sz w:val="22"/>
          <w:szCs w:val="22"/>
        </w:rPr>
        <w:t xml:space="preserve"> gibt es Antworten direkt vor Ort und exklusive Einblicke in Projekte, die das Gesicht des Stadtteils in den kommenden Jahren prägen werden.</w:t>
      </w:r>
      <w:r w:rsidR="00B57744">
        <w:rPr>
          <w:rFonts w:ascii="Calibri" w:hAnsi="Calibri" w:cs="Calibri"/>
          <w:b/>
          <w:bCs/>
          <w:color w:val="000000"/>
          <w:sz w:val="22"/>
          <w:szCs w:val="22"/>
        </w:rPr>
        <w:t xml:space="preserve"> </w:t>
      </w:r>
      <w:r w:rsidR="00C76932" w:rsidRPr="00C76932">
        <w:rPr>
          <w:rFonts w:ascii="Calibri" w:hAnsi="Calibri" w:cs="Calibri"/>
          <w:b/>
          <w:bCs/>
          <w:color w:val="000000"/>
          <w:sz w:val="22"/>
          <w:szCs w:val="22"/>
        </w:rPr>
        <w:t xml:space="preserve">Nach dem großen Interesse beim ersten </w:t>
      </w:r>
      <w:proofErr w:type="spellStart"/>
      <w:r w:rsidR="00C76932" w:rsidRPr="00C76932">
        <w:rPr>
          <w:rFonts w:ascii="Calibri" w:hAnsi="Calibri" w:cs="Calibri"/>
          <w:b/>
          <w:bCs/>
          <w:color w:val="000000"/>
          <w:sz w:val="22"/>
          <w:szCs w:val="22"/>
        </w:rPr>
        <w:t>Baustellenschaun</w:t>
      </w:r>
      <w:proofErr w:type="spellEnd"/>
      <w:r w:rsidR="00C76932" w:rsidRPr="00C76932">
        <w:rPr>
          <w:rFonts w:ascii="Calibri" w:hAnsi="Calibri" w:cs="Calibri"/>
          <w:b/>
          <w:bCs/>
          <w:color w:val="000000"/>
          <w:sz w:val="22"/>
          <w:szCs w:val="22"/>
        </w:rPr>
        <w:t xml:space="preserve"> im Rahmen des Stadtteilfestes</w:t>
      </w:r>
      <w:r w:rsidR="00C76932">
        <w:rPr>
          <w:rFonts w:ascii="Calibri" w:hAnsi="Calibri" w:cs="Calibri"/>
          <w:b/>
          <w:bCs/>
          <w:color w:val="000000"/>
          <w:sz w:val="22"/>
          <w:szCs w:val="22"/>
        </w:rPr>
        <w:t xml:space="preserve"> am 3. Juli 2026</w:t>
      </w:r>
      <w:r w:rsidR="00C76932" w:rsidRPr="00C76932">
        <w:rPr>
          <w:rFonts w:ascii="Calibri" w:hAnsi="Calibri" w:cs="Calibri"/>
          <w:b/>
          <w:bCs/>
          <w:color w:val="000000"/>
          <w:sz w:val="22"/>
          <w:szCs w:val="22"/>
        </w:rPr>
        <w:t xml:space="preserve"> wird die Veranstaltungsreihe </w:t>
      </w:r>
      <w:r w:rsidR="00841C0A">
        <w:rPr>
          <w:rFonts w:ascii="Calibri" w:hAnsi="Calibri" w:cs="Calibri"/>
          <w:b/>
          <w:bCs/>
          <w:color w:val="000000"/>
          <w:sz w:val="22"/>
          <w:szCs w:val="22"/>
        </w:rPr>
        <w:t>am 23. September und am 14. Oktober 2026</w:t>
      </w:r>
      <w:r w:rsidR="00C76932" w:rsidRPr="00C76932">
        <w:rPr>
          <w:rFonts w:ascii="Calibri" w:hAnsi="Calibri" w:cs="Calibri"/>
          <w:b/>
          <w:bCs/>
          <w:color w:val="000000"/>
          <w:sz w:val="22"/>
          <w:szCs w:val="22"/>
        </w:rPr>
        <w:t xml:space="preserve"> fortgesetzt. </w:t>
      </w:r>
      <w:r w:rsidR="00E65DB1">
        <w:rPr>
          <w:rFonts w:ascii="Calibri" w:hAnsi="Calibri" w:cs="Calibri"/>
          <w:b/>
          <w:bCs/>
          <w:color w:val="000000"/>
          <w:sz w:val="22"/>
          <w:szCs w:val="22"/>
        </w:rPr>
        <w:t xml:space="preserve">Veranstalter ist der </w:t>
      </w:r>
      <w:r w:rsidR="00E65DB1" w:rsidRPr="00E65DB1">
        <w:rPr>
          <w:rFonts w:ascii="Calibri" w:hAnsi="Calibri" w:cs="Calibri"/>
          <w:b/>
          <w:bCs/>
          <w:color w:val="000000"/>
          <w:sz w:val="22"/>
          <w:szCs w:val="22"/>
        </w:rPr>
        <w:t>Verein Stadtteil Graz Reininghaus.</w:t>
      </w:r>
    </w:p>
    <w:p w14:paraId="1E18F89F" w14:textId="77777777" w:rsidR="00F2534D" w:rsidRDefault="00F2534D" w:rsidP="00FB3170">
      <w:pPr>
        <w:jc w:val="both"/>
        <w:rPr>
          <w:rFonts w:ascii="Calibri" w:hAnsi="Calibri" w:cs="Calibri"/>
          <w:b/>
          <w:bCs/>
          <w:color w:val="000000"/>
          <w:sz w:val="22"/>
          <w:szCs w:val="22"/>
        </w:rPr>
      </w:pPr>
    </w:p>
    <w:p w14:paraId="650E30C5" w14:textId="7DF5D072" w:rsidR="00A27866" w:rsidRDefault="00A27866" w:rsidP="00E738CC">
      <w:pPr>
        <w:pStyle w:val="isselectedend"/>
        <w:spacing w:before="0" w:beforeAutospacing="0" w:after="0" w:afterAutospacing="0"/>
        <w:jc w:val="both"/>
        <w:rPr>
          <w:rFonts w:ascii="Calibri" w:hAnsi="Calibri" w:cs="Calibri"/>
          <w:color w:val="000000"/>
          <w:sz w:val="22"/>
          <w:szCs w:val="22"/>
        </w:rPr>
      </w:pPr>
      <w:r>
        <w:rPr>
          <w:rFonts w:ascii="Calibri" w:hAnsi="Calibri" w:cs="Calibri"/>
          <w:color w:val="000000"/>
          <w:sz w:val="22"/>
          <w:szCs w:val="22"/>
        </w:rPr>
        <w:t>„</w:t>
      </w:r>
      <w:r w:rsidRPr="00A27866">
        <w:rPr>
          <w:rFonts w:ascii="Calibri" w:hAnsi="Calibri" w:cs="Calibri"/>
          <w:color w:val="000000"/>
          <w:sz w:val="22"/>
          <w:szCs w:val="22"/>
        </w:rPr>
        <w:t>Aufgrund der</w:t>
      </w:r>
      <w:r>
        <w:rPr>
          <w:rFonts w:ascii="Calibri" w:hAnsi="Calibri" w:cs="Calibri"/>
          <w:color w:val="000000"/>
          <w:sz w:val="22"/>
          <w:szCs w:val="22"/>
        </w:rPr>
        <w:t xml:space="preserve"> vielen positiven Rückmeldungen und der</w:t>
      </w:r>
      <w:r w:rsidRPr="00A27866">
        <w:rPr>
          <w:rFonts w:ascii="Calibri" w:hAnsi="Calibri" w:cs="Calibri"/>
          <w:color w:val="000000"/>
          <w:sz w:val="22"/>
          <w:szCs w:val="22"/>
        </w:rPr>
        <w:t xml:space="preserve"> großen Nachfrage</w:t>
      </w:r>
      <w:r>
        <w:rPr>
          <w:rFonts w:ascii="Calibri" w:hAnsi="Calibri" w:cs="Calibri"/>
          <w:color w:val="000000"/>
          <w:sz w:val="22"/>
          <w:szCs w:val="22"/>
        </w:rPr>
        <w:t xml:space="preserve">, die wir bei unserem </w:t>
      </w:r>
      <w:r w:rsidR="00841C0A">
        <w:rPr>
          <w:rFonts w:ascii="Calibri" w:hAnsi="Calibri" w:cs="Calibri"/>
          <w:color w:val="000000"/>
          <w:sz w:val="22"/>
          <w:szCs w:val="22"/>
        </w:rPr>
        <w:t xml:space="preserve">ersten </w:t>
      </w:r>
      <w:proofErr w:type="spellStart"/>
      <w:r>
        <w:rPr>
          <w:rFonts w:ascii="Calibri" w:hAnsi="Calibri" w:cs="Calibri"/>
          <w:color w:val="000000"/>
          <w:sz w:val="22"/>
          <w:szCs w:val="22"/>
        </w:rPr>
        <w:t>Baustellenschaun</w:t>
      </w:r>
      <w:proofErr w:type="spellEnd"/>
      <w:r>
        <w:rPr>
          <w:rFonts w:ascii="Calibri" w:hAnsi="Calibri" w:cs="Calibri"/>
          <w:color w:val="000000"/>
          <w:sz w:val="22"/>
          <w:szCs w:val="22"/>
        </w:rPr>
        <w:t xml:space="preserve"> </w:t>
      </w:r>
      <w:r w:rsidR="00841C0A">
        <w:rPr>
          <w:rFonts w:ascii="Calibri" w:hAnsi="Calibri" w:cs="Calibri"/>
          <w:color w:val="000000"/>
          <w:sz w:val="22"/>
          <w:szCs w:val="22"/>
        </w:rPr>
        <w:t xml:space="preserve">wollen </w:t>
      </w:r>
      <w:r>
        <w:rPr>
          <w:rFonts w:ascii="Calibri" w:hAnsi="Calibri" w:cs="Calibri"/>
          <w:color w:val="000000"/>
          <w:sz w:val="22"/>
          <w:szCs w:val="22"/>
        </w:rPr>
        <w:t>wir die</w:t>
      </w:r>
      <w:r w:rsidR="00F2534D">
        <w:rPr>
          <w:rFonts w:ascii="Calibri" w:hAnsi="Calibri" w:cs="Calibri"/>
          <w:color w:val="000000"/>
          <w:sz w:val="22"/>
          <w:szCs w:val="22"/>
        </w:rPr>
        <w:t xml:space="preserve"> </w:t>
      </w:r>
      <w:r>
        <w:rPr>
          <w:rFonts w:ascii="Calibri" w:hAnsi="Calibri" w:cs="Calibri"/>
          <w:color w:val="000000"/>
          <w:sz w:val="22"/>
          <w:szCs w:val="22"/>
        </w:rPr>
        <w:t>Veranstaltungsreihe nun fortsetzen</w:t>
      </w:r>
      <w:r w:rsidR="004B2513">
        <w:rPr>
          <w:rFonts w:ascii="Calibri" w:hAnsi="Calibri" w:cs="Calibri"/>
          <w:color w:val="000000"/>
          <w:sz w:val="22"/>
          <w:szCs w:val="22"/>
        </w:rPr>
        <w:t xml:space="preserve">. </w:t>
      </w:r>
      <w:r w:rsidR="004B2513" w:rsidRPr="00F2534D">
        <w:rPr>
          <w:rFonts w:ascii="Calibri" w:hAnsi="Calibri" w:cs="Calibri"/>
          <w:color w:val="000000"/>
          <w:sz w:val="22"/>
          <w:szCs w:val="22"/>
        </w:rPr>
        <w:t xml:space="preserve">Gerade weil in Reininghaus gleichzeitig an so vielen Stellen gebaut wird, ist es spannend zu sehen, wie unterschiedlich die Projekte </w:t>
      </w:r>
      <w:r w:rsidR="004B2513">
        <w:rPr>
          <w:rFonts w:ascii="Calibri" w:hAnsi="Calibri" w:cs="Calibri"/>
          <w:color w:val="000000"/>
          <w:sz w:val="22"/>
          <w:szCs w:val="22"/>
        </w:rPr>
        <w:t xml:space="preserve">– für Wohnen und Gewerbe – </w:t>
      </w:r>
      <w:r w:rsidR="004B2513" w:rsidRPr="00F2534D">
        <w:rPr>
          <w:rFonts w:ascii="Calibri" w:hAnsi="Calibri" w:cs="Calibri"/>
          <w:color w:val="000000"/>
          <w:sz w:val="22"/>
          <w:szCs w:val="22"/>
        </w:rPr>
        <w:t>gestaltet sind und welche Qualitäten künftig hier entstehen</w:t>
      </w:r>
      <w:r>
        <w:rPr>
          <w:rFonts w:ascii="Calibri" w:hAnsi="Calibri" w:cs="Calibri"/>
          <w:color w:val="000000"/>
          <w:sz w:val="22"/>
          <w:szCs w:val="22"/>
        </w:rPr>
        <w:t>“, s</w:t>
      </w:r>
      <w:r w:rsidR="00F2534D">
        <w:rPr>
          <w:rFonts w:ascii="Calibri" w:hAnsi="Calibri" w:cs="Calibri"/>
          <w:color w:val="000000"/>
          <w:sz w:val="22"/>
          <w:szCs w:val="22"/>
        </w:rPr>
        <w:t>agt</w:t>
      </w:r>
      <w:r>
        <w:rPr>
          <w:rFonts w:ascii="Calibri" w:hAnsi="Calibri" w:cs="Calibri"/>
          <w:color w:val="000000"/>
          <w:sz w:val="22"/>
          <w:szCs w:val="22"/>
        </w:rPr>
        <w:t xml:space="preserve"> </w:t>
      </w:r>
      <w:r w:rsidRPr="00221678">
        <w:rPr>
          <w:rFonts w:ascii="Calibri" w:hAnsi="Calibri" w:cs="Calibri"/>
          <w:color w:val="000000"/>
          <w:sz w:val="22"/>
          <w:szCs w:val="22"/>
        </w:rPr>
        <w:t>Mag. Alexander Daum, Vorstand Verein Stadtteil Graz Reininghaus und ENW</w:t>
      </w:r>
      <w:r>
        <w:rPr>
          <w:rFonts w:ascii="Calibri" w:hAnsi="Calibri" w:cs="Calibri"/>
          <w:color w:val="000000"/>
          <w:sz w:val="22"/>
          <w:szCs w:val="22"/>
        </w:rPr>
        <w:t>. „</w:t>
      </w:r>
      <w:r w:rsidRPr="002060C4">
        <w:rPr>
          <w:rFonts w:ascii="Calibri" w:hAnsi="Calibri" w:cs="Calibri"/>
          <w:color w:val="000000"/>
          <w:sz w:val="22"/>
          <w:szCs w:val="22"/>
        </w:rPr>
        <w:t>Der Verein Stadtteil Graz Reininghaus verfolgt seit seiner Gründung das Ziel, die Entwicklung des neuen Stadtteils nicht nur baulich, sondern auch gesellschaftlich zu begleiten. Kultur, Nachbarschaft und Beteiligung sind dabei zentrale Bausteine einer nachhaltigen Stadtentwicklung</w:t>
      </w:r>
      <w:r>
        <w:rPr>
          <w:rFonts w:ascii="Calibri" w:hAnsi="Calibri" w:cs="Calibri"/>
          <w:color w:val="000000"/>
          <w:sz w:val="22"/>
          <w:szCs w:val="22"/>
        </w:rPr>
        <w:t xml:space="preserve">. </w:t>
      </w:r>
      <w:r w:rsidR="00F2534D">
        <w:rPr>
          <w:rFonts w:ascii="Calibri" w:hAnsi="Calibri" w:cs="Calibri"/>
          <w:color w:val="000000"/>
          <w:sz w:val="22"/>
          <w:szCs w:val="22"/>
        </w:rPr>
        <w:t xml:space="preserve">Das </w:t>
      </w:r>
      <w:proofErr w:type="spellStart"/>
      <w:r>
        <w:rPr>
          <w:rFonts w:ascii="Calibri" w:hAnsi="Calibri" w:cs="Calibri"/>
          <w:color w:val="000000"/>
          <w:sz w:val="22"/>
          <w:szCs w:val="22"/>
        </w:rPr>
        <w:t>Baustellenschaun</w:t>
      </w:r>
      <w:proofErr w:type="spellEnd"/>
      <w:r w:rsidR="00F2534D">
        <w:rPr>
          <w:rFonts w:ascii="Calibri" w:hAnsi="Calibri" w:cs="Calibri"/>
          <w:color w:val="000000"/>
          <w:sz w:val="22"/>
          <w:szCs w:val="22"/>
        </w:rPr>
        <w:t xml:space="preserve"> ermöglicht genau diese Begegnung</w:t>
      </w:r>
      <w:r>
        <w:rPr>
          <w:rFonts w:ascii="Calibri" w:hAnsi="Calibri" w:cs="Calibri"/>
          <w:color w:val="000000"/>
          <w:sz w:val="22"/>
          <w:szCs w:val="22"/>
        </w:rPr>
        <w:t xml:space="preserve">“, </w:t>
      </w:r>
      <w:r w:rsidRPr="004D5C92">
        <w:rPr>
          <w:rFonts w:ascii="Calibri" w:hAnsi="Calibri" w:cs="Calibri"/>
          <w:sz w:val="22"/>
          <w:szCs w:val="22"/>
        </w:rPr>
        <w:t xml:space="preserve">so DI Birgit Leinich, Vorstand Verein Stadtteil Graz Reininghaus und ÖSW. </w:t>
      </w:r>
      <w:r w:rsidR="00F2534D" w:rsidRPr="00F2534D">
        <w:rPr>
          <w:rFonts w:ascii="Calibri" w:hAnsi="Calibri" w:cs="Calibri"/>
          <w:color w:val="000000"/>
          <w:sz w:val="22"/>
          <w:szCs w:val="22"/>
        </w:rPr>
        <w:t xml:space="preserve">„Beim </w:t>
      </w:r>
      <w:proofErr w:type="spellStart"/>
      <w:r w:rsidR="00F2534D" w:rsidRPr="00F2534D">
        <w:rPr>
          <w:rFonts w:ascii="Calibri" w:hAnsi="Calibri" w:cs="Calibri"/>
          <w:color w:val="000000"/>
          <w:sz w:val="22"/>
          <w:szCs w:val="22"/>
        </w:rPr>
        <w:t>Baustellenschaun</w:t>
      </w:r>
      <w:proofErr w:type="spellEnd"/>
      <w:r w:rsidR="00F2534D" w:rsidRPr="00F2534D">
        <w:rPr>
          <w:rFonts w:ascii="Calibri" w:hAnsi="Calibri" w:cs="Calibri"/>
          <w:color w:val="000000"/>
          <w:sz w:val="22"/>
          <w:szCs w:val="22"/>
        </w:rPr>
        <w:t xml:space="preserve"> zeigen wir, was sich derzeit hinter den Bauzäunen</w:t>
      </w:r>
      <w:r w:rsidR="00841C0A">
        <w:rPr>
          <w:rFonts w:ascii="Calibri" w:hAnsi="Calibri" w:cs="Calibri"/>
          <w:color w:val="000000"/>
          <w:sz w:val="22"/>
          <w:szCs w:val="22"/>
        </w:rPr>
        <w:t xml:space="preserve"> von Q1, Q17 und Q6a Nord</w:t>
      </w:r>
      <w:r w:rsidR="00F2534D" w:rsidRPr="00F2534D">
        <w:rPr>
          <w:rFonts w:ascii="Calibri" w:hAnsi="Calibri" w:cs="Calibri"/>
          <w:color w:val="000000"/>
          <w:sz w:val="22"/>
          <w:szCs w:val="22"/>
        </w:rPr>
        <w:t xml:space="preserve"> tut, informieren über die nächsten Schritte und geben Einblicke in die unterschiedlichen Konzepte der einzelnen Quartiere.</w:t>
      </w:r>
      <w:r w:rsidR="004B2513">
        <w:rPr>
          <w:rFonts w:ascii="Calibri" w:hAnsi="Calibri" w:cs="Calibri"/>
          <w:color w:val="000000"/>
          <w:sz w:val="22"/>
          <w:szCs w:val="22"/>
        </w:rPr>
        <w:t xml:space="preserve"> </w:t>
      </w:r>
      <w:r w:rsidR="004B2513" w:rsidRPr="004B2513">
        <w:rPr>
          <w:rFonts w:ascii="Calibri" w:hAnsi="Calibri" w:cs="Calibri" w:hint="cs"/>
          <w:color w:val="000000"/>
          <w:sz w:val="22"/>
          <w:szCs w:val="22"/>
        </w:rPr>
        <w:t>Manche sehen die nächste Baustelle, wir sehen die Zukunft von morgen, wo Raum von Menschen für Menschen gebaut wird</w:t>
      </w:r>
      <w:r>
        <w:rPr>
          <w:rFonts w:ascii="Calibri" w:hAnsi="Calibri" w:cs="Calibri"/>
          <w:color w:val="000000"/>
          <w:sz w:val="22"/>
          <w:szCs w:val="22"/>
        </w:rPr>
        <w:t xml:space="preserve">“, </w:t>
      </w:r>
      <w:r w:rsidRPr="00221678">
        <w:rPr>
          <w:rFonts w:ascii="Calibri" w:hAnsi="Calibri" w:cs="Calibri"/>
          <w:color w:val="000000"/>
          <w:sz w:val="22"/>
          <w:szCs w:val="22"/>
        </w:rPr>
        <w:t xml:space="preserve">Ing. Bettina Thaller, Vorstand Verein Stadtteil Graz Reininghaus und </w:t>
      </w:r>
      <w:proofErr w:type="gramStart"/>
      <w:r w:rsidRPr="00221678">
        <w:rPr>
          <w:rFonts w:ascii="Calibri" w:hAnsi="Calibri" w:cs="Calibri"/>
          <w:color w:val="000000"/>
          <w:sz w:val="22"/>
          <w:szCs w:val="22"/>
        </w:rPr>
        <w:t>ÖWG Wohnbau</w:t>
      </w:r>
      <w:proofErr w:type="gramEnd"/>
      <w:r w:rsidRPr="00221678">
        <w:rPr>
          <w:rFonts w:ascii="Calibri" w:hAnsi="Calibri" w:cs="Calibri"/>
          <w:color w:val="000000"/>
          <w:sz w:val="22"/>
          <w:szCs w:val="22"/>
        </w:rPr>
        <w:t>.</w:t>
      </w:r>
    </w:p>
    <w:p w14:paraId="5EA79512" w14:textId="77777777" w:rsidR="00F2534D" w:rsidRDefault="00F2534D" w:rsidP="00E738CC">
      <w:pPr>
        <w:pStyle w:val="isselectedend"/>
        <w:spacing w:before="0" w:beforeAutospacing="0" w:after="0" w:afterAutospacing="0"/>
        <w:jc w:val="both"/>
        <w:rPr>
          <w:rFonts w:ascii="Segoe UI" w:hAnsi="Segoe UI" w:cs="Segoe UI"/>
          <w:color w:val="0D0D0D"/>
          <w:shd w:val="clear" w:color="auto" w:fill="FFFFFF"/>
        </w:rPr>
      </w:pPr>
    </w:p>
    <w:p w14:paraId="2DA3C00E" w14:textId="22BB1EF8" w:rsidR="00E738CC" w:rsidRDefault="00841C0A" w:rsidP="00E738CC">
      <w:pPr>
        <w:pStyle w:val="isselectedend"/>
        <w:spacing w:before="0" w:beforeAutospacing="0" w:after="0" w:afterAutospacing="0"/>
        <w:jc w:val="both"/>
        <w:rPr>
          <w:rFonts w:ascii="Calibri" w:hAnsi="Calibri" w:cs="Calibri"/>
          <w:color w:val="000000"/>
          <w:sz w:val="22"/>
          <w:szCs w:val="22"/>
        </w:rPr>
      </w:pPr>
      <w:r>
        <w:rPr>
          <w:rFonts w:ascii="Calibri" w:hAnsi="Calibri" w:cs="Calibri"/>
          <w:b/>
          <w:bCs/>
          <w:color w:val="000000"/>
          <w:sz w:val="22"/>
          <w:szCs w:val="22"/>
        </w:rPr>
        <w:t>Eine Tour – drei Quartiere</w:t>
      </w:r>
    </w:p>
    <w:p w14:paraId="04E7BFC9" w14:textId="223A7D5F" w:rsidR="0016326D" w:rsidRPr="0016326D" w:rsidRDefault="0016326D" w:rsidP="00E738CC">
      <w:pPr>
        <w:pStyle w:val="isselectedend"/>
        <w:spacing w:before="0" w:beforeAutospacing="0" w:after="0" w:afterAutospacing="0"/>
        <w:jc w:val="both"/>
        <w:rPr>
          <w:b/>
          <w:bCs/>
          <w:color w:val="000000"/>
          <w:sz w:val="27"/>
          <w:szCs w:val="27"/>
        </w:rPr>
      </w:pPr>
      <w:r w:rsidRPr="0016326D">
        <w:rPr>
          <w:rFonts w:ascii="Calibri" w:hAnsi="Calibri" w:cs="Calibri"/>
          <w:b/>
          <w:bCs/>
          <w:color w:val="000000"/>
          <w:sz w:val="22"/>
          <w:szCs w:val="22"/>
        </w:rPr>
        <w:t>Quartier 1: Wohnen und Arbeiten unter einem Dach</w:t>
      </w:r>
    </w:p>
    <w:p w14:paraId="64901AB6" w14:textId="393B92BF" w:rsidR="009D1A68" w:rsidRDefault="009D1A68" w:rsidP="009D1A68">
      <w:pPr>
        <w:pStyle w:val="isselectedend"/>
        <w:spacing w:before="0" w:beforeAutospacing="0" w:after="0" w:afterAutospacing="0"/>
        <w:jc w:val="both"/>
        <w:rPr>
          <w:rFonts w:ascii="Calibri" w:hAnsi="Calibri" w:cs="Calibri"/>
          <w:color w:val="000000"/>
          <w:sz w:val="22"/>
          <w:szCs w:val="22"/>
        </w:rPr>
      </w:pPr>
      <w:r>
        <w:rPr>
          <w:rFonts w:ascii="Calibri" w:hAnsi="Calibri" w:cs="Calibri"/>
          <w:color w:val="000000"/>
          <w:sz w:val="22"/>
          <w:szCs w:val="22"/>
        </w:rPr>
        <w:t>Im</w:t>
      </w:r>
      <w:r w:rsidRPr="003F2416">
        <w:rPr>
          <w:rFonts w:ascii="Calibri" w:hAnsi="Calibri" w:cs="Calibri"/>
          <w:b/>
          <w:bCs/>
          <w:color w:val="000000"/>
          <w:sz w:val="22"/>
          <w:szCs w:val="22"/>
        </w:rPr>
        <w:t xml:space="preserve"> Quartier 1 </w:t>
      </w:r>
      <w:r>
        <w:rPr>
          <w:rFonts w:ascii="Calibri" w:hAnsi="Calibri" w:cs="Calibri"/>
          <w:color w:val="000000"/>
          <w:sz w:val="22"/>
          <w:szCs w:val="22"/>
        </w:rPr>
        <w:t xml:space="preserve">(Bauträger: </w:t>
      </w:r>
      <w:r>
        <w:rPr>
          <w:rFonts w:ascii="Calibri" w:hAnsi="Calibri" w:cs="Calibri"/>
          <w:b/>
          <w:bCs/>
          <w:color w:val="000000"/>
          <w:sz w:val="22"/>
          <w:szCs w:val="22"/>
        </w:rPr>
        <w:t>Wohnbaugruppe ENNSTAL</w:t>
      </w:r>
      <w:r>
        <w:rPr>
          <w:rFonts w:ascii="Calibri" w:hAnsi="Calibri" w:cs="Calibri"/>
          <w:color w:val="000000"/>
          <w:sz w:val="22"/>
          <w:szCs w:val="22"/>
        </w:rPr>
        <w:t xml:space="preserve">) wird weiter gebaut. </w:t>
      </w:r>
      <w:r w:rsidRPr="00F2534D">
        <w:rPr>
          <w:rFonts w:ascii="Calibri" w:hAnsi="Calibri" w:cs="Calibri"/>
          <w:color w:val="000000"/>
          <w:sz w:val="22"/>
          <w:szCs w:val="22"/>
        </w:rPr>
        <w:t>Neben der Besichtigung bereits errichteter Projekte steht das neue Wohnbauprojekt </w:t>
      </w:r>
      <w:r w:rsidRPr="00F2534D">
        <w:rPr>
          <w:rFonts w:ascii="Calibri" w:hAnsi="Calibri" w:cs="Calibri"/>
          <w:b/>
          <w:bCs/>
          <w:color w:val="000000"/>
          <w:sz w:val="22"/>
          <w:szCs w:val="22"/>
        </w:rPr>
        <w:t>DECK04</w:t>
      </w:r>
      <w:r w:rsidRPr="00F2534D">
        <w:rPr>
          <w:rFonts w:ascii="Calibri" w:hAnsi="Calibri" w:cs="Calibri"/>
          <w:color w:val="000000"/>
          <w:sz w:val="22"/>
          <w:szCs w:val="22"/>
        </w:rPr>
        <w:t> im Mittelpunkt. Das von Atelier Pucher geplante, schiffartig anmutende Gebäude umfasst </w:t>
      </w:r>
      <w:r w:rsidRPr="00F2534D">
        <w:rPr>
          <w:rFonts w:ascii="Calibri" w:hAnsi="Calibri" w:cs="Calibri"/>
          <w:b/>
          <w:bCs/>
          <w:color w:val="000000"/>
          <w:sz w:val="22"/>
          <w:szCs w:val="22"/>
        </w:rPr>
        <w:t>78 Wohnungen in Niedrigenergiebauweise</w:t>
      </w:r>
      <w:r w:rsidRPr="00F2534D">
        <w:rPr>
          <w:rFonts w:ascii="Calibri" w:hAnsi="Calibri" w:cs="Calibri"/>
          <w:color w:val="000000"/>
          <w:sz w:val="22"/>
          <w:szCs w:val="22"/>
        </w:rPr>
        <w:t xml:space="preserve">. Die Zwei- bis Vier-Zimmerwohnungen werden </w:t>
      </w:r>
      <w:r w:rsidR="007A5273">
        <w:rPr>
          <w:rFonts w:ascii="Calibri" w:hAnsi="Calibri" w:cs="Calibri"/>
          <w:color w:val="000000"/>
          <w:sz w:val="22"/>
          <w:szCs w:val="22"/>
        </w:rPr>
        <w:t xml:space="preserve">als </w:t>
      </w:r>
      <w:r w:rsidRPr="00F2534D">
        <w:rPr>
          <w:rFonts w:ascii="Calibri" w:hAnsi="Calibri" w:cs="Calibri"/>
          <w:color w:val="000000"/>
          <w:sz w:val="22"/>
          <w:szCs w:val="22"/>
        </w:rPr>
        <w:t>gefördert</w:t>
      </w:r>
      <w:r w:rsidR="007A5273">
        <w:rPr>
          <w:rFonts w:ascii="Calibri" w:hAnsi="Calibri" w:cs="Calibri"/>
          <w:color w:val="000000"/>
          <w:sz w:val="22"/>
          <w:szCs w:val="22"/>
        </w:rPr>
        <w:t>e Mietwohnungen</w:t>
      </w:r>
      <w:r w:rsidRPr="00F2534D">
        <w:rPr>
          <w:rFonts w:ascii="Calibri" w:hAnsi="Calibri" w:cs="Calibri"/>
          <w:color w:val="000000"/>
          <w:sz w:val="22"/>
          <w:szCs w:val="22"/>
        </w:rPr>
        <w:t xml:space="preserve"> und als </w:t>
      </w:r>
      <w:r w:rsidR="007A5273">
        <w:rPr>
          <w:rFonts w:ascii="Calibri" w:hAnsi="Calibri" w:cs="Calibri"/>
          <w:color w:val="000000"/>
          <w:sz w:val="22"/>
          <w:szCs w:val="22"/>
        </w:rPr>
        <w:t xml:space="preserve">geförderte </w:t>
      </w:r>
      <w:r w:rsidRPr="00F2534D">
        <w:rPr>
          <w:rFonts w:ascii="Calibri" w:hAnsi="Calibri" w:cs="Calibri"/>
          <w:color w:val="000000"/>
          <w:sz w:val="22"/>
          <w:szCs w:val="22"/>
        </w:rPr>
        <w:t>Mietwohnungen mit Kaufoption angeboten.</w:t>
      </w:r>
      <w:r w:rsidR="007A5273">
        <w:rPr>
          <w:rFonts w:ascii="Calibri" w:hAnsi="Calibri" w:cs="Calibri"/>
          <w:color w:val="000000"/>
          <w:sz w:val="22"/>
          <w:szCs w:val="22"/>
        </w:rPr>
        <w:t xml:space="preserve"> Alle Mietwohnungen werden mit Küche ausgestattet.</w:t>
      </w:r>
      <w:r>
        <w:rPr>
          <w:rFonts w:ascii="Calibri" w:hAnsi="Calibri" w:cs="Calibri"/>
          <w:color w:val="000000"/>
          <w:sz w:val="22"/>
          <w:szCs w:val="22"/>
        </w:rPr>
        <w:t xml:space="preserve"> Das Besondere sind die großzügigen Split-Level-Einheiten im Erdgeschoss mit 76</w:t>
      </w:r>
      <w:r>
        <w:rPr>
          <w:rStyle w:val="apple-converted-space"/>
          <w:rFonts w:ascii="Calibri" w:hAnsi="Calibri" w:cs="Calibri"/>
          <w:color w:val="000000"/>
          <w:sz w:val="22"/>
          <w:szCs w:val="22"/>
        </w:rPr>
        <w:t> </w:t>
      </w:r>
      <w:r>
        <w:rPr>
          <w:rFonts w:ascii="Calibri" w:hAnsi="Calibri" w:cs="Calibri"/>
          <w:color w:val="000000"/>
          <w:sz w:val="22"/>
          <w:szCs w:val="22"/>
        </w:rPr>
        <w:t>bis 118 Quadratmetern, wo Gewerbefläche und Wohnen in einem angeboten wird. Entlang der Alten Poststraße soll so eine Art „Bazar“-Situation mit Gewerbe- bzw. Handwerksbetrieben entstehen. Neben dem Zukunftsbild von Wohnen und Arbeiten in einer Einheit, wird auch Betreutes Wohnen mitgeplant. Die Übergabe soll 2027 erfolgen.</w:t>
      </w:r>
      <w:r w:rsidRPr="00A27866">
        <w:rPr>
          <w:rFonts w:ascii="Calibri" w:hAnsi="Calibri" w:cs="Calibri"/>
          <w:color w:val="000000"/>
          <w:sz w:val="22"/>
          <w:szCs w:val="22"/>
        </w:rPr>
        <w:t xml:space="preserve"> </w:t>
      </w:r>
      <w:r>
        <w:rPr>
          <w:rFonts w:ascii="Calibri" w:hAnsi="Calibri" w:cs="Calibri"/>
          <w:color w:val="000000"/>
          <w:sz w:val="22"/>
          <w:szCs w:val="22"/>
        </w:rPr>
        <w:t xml:space="preserve">Durch das Quartier führt </w:t>
      </w:r>
      <w:r w:rsidR="00123381">
        <w:rPr>
          <w:rFonts w:ascii="Calibri" w:hAnsi="Calibri" w:cs="Calibri"/>
          <w:color w:val="000000"/>
          <w:sz w:val="22"/>
          <w:szCs w:val="22"/>
        </w:rPr>
        <w:t>Sandra Stradner</w:t>
      </w:r>
      <w:r w:rsidRPr="00221678">
        <w:rPr>
          <w:rFonts w:ascii="Calibri" w:hAnsi="Calibri" w:cs="Calibri"/>
          <w:color w:val="000000"/>
          <w:sz w:val="22"/>
          <w:szCs w:val="22"/>
        </w:rPr>
        <w:t xml:space="preserve">, </w:t>
      </w:r>
      <w:r w:rsidR="00123381">
        <w:rPr>
          <w:rFonts w:ascii="Calibri" w:hAnsi="Calibri" w:cs="Calibri"/>
          <w:color w:val="000000"/>
          <w:sz w:val="22"/>
          <w:szCs w:val="22"/>
        </w:rPr>
        <w:t>Leiterin Kundencenter</w:t>
      </w:r>
      <w:r w:rsidRPr="00221678">
        <w:rPr>
          <w:rFonts w:ascii="Calibri" w:hAnsi="Calibri" w:cs="Calibri"/>
          <w:color w:val="000000"/>
          <w:sz w:val="22"/>
          <w:szCs w:val="22"/>
        </w:rPr>
        <w:t xml:space="preserve"> ENW.</w:t>
      </w:r>
    </w:p>
    <w:p w14:paraId="4FD975FC" w14:textId="77777777" w:rsidR="009D1A68" w:rsidRDefault="009D1A68" w:rsidP="00650081">
      <w:pPr>
        <w:pStyle w:val="isselectedend"/>
        <w:spacing w:before="0" w:beforeAutospacing="0" w:after="0" w:afterAutospacing="0"/>
        <w:jc w:val="both"/>
        <w:rPr>
          <w:rFonts w:ascii="Calibri" w:hAnsi="Calibri" w:cs="Calibri"/>
          <w:color w:val="000000"/>
          <w:sz w:val="22"/>
          <w:szCs w:val="22"/>
        </w:rPr>
      </w:pPr>
    </w:p>
    <w:p w14:paraId="3426836F" w14:textId="53CA9C0E" w:rsidR="009D1A68" w:rsidRPr="009D1A68" w:rsidRDefault="0016326D" w:rsidP="009D1A68">
      <w:pPr>
        <w:pStyle w:val="isselectedend"/>
        <w:spacing w:before="0" w:beforeAutospacing="0" w:after="0" w:afterAutospacing="0"/>
        <w:jc w:val="both"/>
        <w:rPr>
          <w:rFonts w:ascii="Calibri" w:hAnsi="Calibri" w:cs="Calibri"/>
          <w:b/>
          <w:bCs/>
          <w:color w:val="000000"/>
          <w:sz w:val="22"/>
          <w:szCs w:val="22"/>
        </w:rPr>
      </w:pPr>
      <w:r w:rsidRPr="0016326D">
        <w:rPr>
          <w:rFonts w:ascii="Calibri" w:hAnsi="Calibri" w:cs="Calibri"/>
          <w:b/>
          <w:bCs/>
          <w:color w:val="000000"/>
          <w:sz w:val="22"/>
          <w:szCs w:val="22"/>
        </w:rPr>
        <w:t>Quartier 6a Nord: Wohnen</w:t>
      </w:r>
      <w:r w:rsidR="009D1A68">
        <w:rPr>
          <w:rFonts w:ascii="Calibri" w:hAnsi="Calibri" w:cs="Calibri"/>
          <w:b/>
          <w:bCs/>
          <w:color w:val="000000"/>
          <w:sz w:val="22"/>
          <w:szCs w:val="22"/>
        </w:rPr>
        <w:t xml:space="preserve"> und Arbeiten</w:t>
      </w:r>
      <w:r w:rsidRPr="0016326D">
        <w:rPr>
          <w:rFonts w:ascii="Calibri" w:hAnsi="Calibri" w:cs="Calibri"/>
          <w:b/>
          <w:bCs/>
          <w:color w:val="000000"/>
          <w:sz w:val="22"/>
          <w:szCs w:val="22"/>
        </w:rPr>
        <w:t xml:space="preserve"> am </w:t>
      </w:r>
      <w:proofErr w:type="spellStart"/>
      <w:r w:rsidRPr="0016326D">
        <w:rPr>
          <w:rFonts w:ascii="Calibri" w:hAnsi="Calibri" w:cs="Calibri"/>
          <w:b/>
          <w:bCs/>
          <w:color w:val="000000"/>
          <w:sz w:val="22"/>
          <w:szCs w:val="22"/>
        </w:rPr>
        <w:t>Reininghauspark</w:t>
      </w:r>
      <w:proofErr w:type="spellEnd"/>
    </w:p>
    <w:p w14:paraId="71283AD1" w14:textId="4E3356EA" w:rsidR="009D1A68" w:rsidRDefault="009D1A68" w:rsidP="006107FF">
      <w:pPr>
        <w:pStyle w:val="StandardWeb"/>
        <w:spacing w:before="0" w:beforeAutospacing="0" w:after="0" w:afterAutospacing="0"/>
        <w:jc w:val="both"/>
        <w:rPr>
          <w:rFonts w:ascii="Calibri" w:hAnsi="Calibri" w:cs="Calibri"/>
          <w:color w:val="000000"/>
          <w:sz w:val="22"/>
          <w:szCs w:val="22"/>
        </w:rPr>
      </w:pPr>
      <w:r>
        <w:rPr>
          <w:rFonts w:ascii="Calibri" w:hAnsi="Calibri" w:cs="Calibri"/>
          <w:color w:val="000000"/>
          <w:sz w:val="22"/>
          <w:szCs w:val="22"/>
        </w:rPr>
        <w:t xml:space="preserve">Im </w:t>
      </w:r>
      <w:r w:rsidRPr="00DA4D5C">
        <w:rPr>
          <w:rFonts w:ascii="Calibri" w:hAnsi="Calibri" w:cs="Calibri"/>
          <w:b/>
          <w:bCs/>
          <w:color w:val="000000"/>
          <w:sz w:val="22"/>
          <w:szCs w:val="22"/>
        </w:rPr>
        <w:t>Quartier 6a Nord</w:t>
      </w:r>
      <w:r w:rsidRPr="00DA4D5C">
        <w:rPr>
          <w:rFonts w:ascii="Calibri" w:hAnsi="Calibri" w:cs="Calibri"/>
          <w:color w:val="000000"/>
          <w:sz w:val="22"/>
          <w:szCs w:val="22"/>
        </w:rPr>
        <w:t> </w:t>
      </w:r>
      <w:r>
        <w:rPr>
          <w:rFonts w:ascii="Calibri" w:hAnsi="Calibri" w:cs="Calibri"/>
          <w:color w:val="000000"/>
          <w:sz w:val="22"/>
          <w:szCs w:val="22"/>
        </w:rPr>
        <w:t xml:space="preserve">(Bauträger: </w:t>
      </w:r>
      <w:proofErr w:type="gramStart"/>
      <w:r w:rsidRPr="006107FF">
        <w:rPr>
          <w:rFonts w:ascii="Calibri" w:hAnsi="Calibri" w:cs="Calibri"/>
          <w:b/>
          <w:bCs/>
          <w:color w:val="000000"/>
          <w:sz w:val="22"/>
          <w:szCs w:val="22"/>
        </w:rPr>
        <w:t>ÖWG Wohnbau</w:t>
      </w:r>
      <w:proofErr w:type="gramEnd"/>
      <w:r>
        <w:rPr>
          <w:rFonts w:ascii="Calibri" w:hAnsi="Calibri" w:cs="Calibri"/>
          <w:color w:val="000000"/>
          <w:sz w:val="22"/>
          <w:szCs w:val="22"/>
        </w:rPr>
        <w:t>)</w:t>
      </w:r>
      <w:r w:rsidRPr="00DA4D5C">
        <w:rPr>
          <w:rFonts w:ascii="Calibri" w:hAnsi="Calibri" w:cs="Calibri"/>
          <w:color w:val="000000"/>
          <w:sz w:val="22"/>
          <w:szCs w:val="22"/>
        </w:rPr>
        <w:t xml:space="preserve"> </w:t>
      </w:r>
      <w:r>
        <w:rPr>
          <w:rFonts w:ascii="Calibri" w:hAnsi="Calibri" w:cs="Calibri"/>
          <w:color w:val="000000"/>
          <w:sz w:val="22"/>
          <w:szCs w:val="22"/>
        </w:rPr>
        <w:t xml:space="preserve">wird </w:t>
      </w:r>
      <w:r w:rsidRPr="00DA4D5C">
        <w:rPr>
          <w:rFonts w:ascii="Calibri" w:hAnsi="Calibri" w:cs="Calibri"/>
          <w:color w:val="000000"/>
          <w:sz w:val="22"/>
          <w:szCs w:val="22"/>
        </w:rPr>
        <w:t>das Projekt </w:t>
      </w:r>
      <w:r w:rsidRPr="00DA4D5C">
        <w:rPr>
          <w:rFonts w:ascii="Calibri" w:hAnsi="Calibri" w:cs="Calibri"/>
          <w:b/>
          <w:bCs/>
          <w:color w:val="000000"/>
          <w:sz w:val="22"/>
          <w:szCs w:val="22"/>
        </w:rPr>
        <w:t>LIVORO</w:t>
      </w:r>
      <w:r w:rsidRPr="00DA4D5C">
        <w:rPr>
          <w:rFonts w:ascii="Calibri" w:hAnsi="Calibri" w:cs="Calibri"/>
          <w:color w:val="000000"/>
          <w:sz w:val="22"/>
          <w:szCs w:val="22"/>
        </w:rPr>
        <w:t xml:space="preserve"> </w:t>
      </w:r>
      <w:r>
        <w:rPr>
          <w:rFonts w:ascii="Calibri" w:hAnsi="Calibri" w:cs="Calibri"/>
          <w:color w:val="000000"/>
          <w:sz w:val="22"/>
          <w:szCs w:val="22"/>
        </w:rPr>
        <w:t xml:space="preserve">besichtigt. LIVORO, das nach Plänen von </w:t>
      </w:r>
      <w:proofErr w:type="spellStart"/>
      <w:r>
        <w:rPr>
          <w:rFonts w:ascii="Calibri" w:hAnsi="Calibri" w:cs="Calibri"/>
          <w:color w:val="000000"/>
          <w:sz w:val="22"/>
          <w:szCs w:val="22"/>
        </w:rPr>
        <w:t>Pentaplan</w:t>
      </w:r>
      <w:proofErr w:type="spellEnd"/>
      <w:r>
        <w:rPr>
          <w:rFonts w:ascii="Calibri" w:hAnsi="Calibri" w:cs="Calibri"/>
          <w:color w:val="000000"/>
          <w:sz w:val="22"/>
          <w:szCs w:val="22"/>
        </w:rPr>
        <w:t xml:space="preserve"> ZT realisiert wird, ist ein Wortspiel, das die Funktionen wohnen (</w:t>
      </w:r>
      <w:proofErr w:type="spellStart"/>
      <w:r>
        <w:rPr>
          <w:rFonts w:ascii="Calibri" w:hAnsi="Calibri" w:cs="Calibri"/>
          <w:color w:val="000000"/>
          <w:sz w:val="22"/>
          <w:szCs w:val="22"/>
        </w:rPr>
        <w:t>lavoro</w:t>
      </w:r>
      <w:proofErr w:type="spellEnd"/>
      <w:r>
        <w:rPr>
          <w:rFonts w:ascii="Calibri" w:hAnsi="Calibri" w:cs="Calibri"/>
          <w:color w:val="000000"/>
          <w:sz w:val="22"/>
          <w:szCs w:val="22"/>
        </w:rPr>
        <w:t>) und leben (</w:t>
      </w:r>
      <w:proofErr w:type="spellStart"/>
      <w:r>
        <w:rPr>
          <w:rFonts w:ascii="Calibri" w:hAnsi="Calibri" w:cs="Calibri"/>
          <w:color w:val="000000"/>
          <w:sz w:val="22"/>
          <w:szCs w:val="22"/>
        </w:rPr>
        <w:t>living</w:t>
      </w:r>
      <w:proofErr w:type="spellEnd"/>
      <w:r>
        <w:rPr>
          <w:rFonts w:ascii="Calibri" w:hAnsi="Calibri" w:cs="Calibri"/>
          <w:color w:val="000000"/>
          <w:sz w:val="22"/>
          <w:szCs w:val="22"/>
        </w:rPr>
        <w:t xml:space="preserve">) vereint. Direkt am </w:t>
      </w:r>
      <w:proofErr w:type="spellStart"/>
      <w:r>
        <w:rPr>
          <w:rFonts w:ascii="Calibri" w:hAnsi="Calibri" w:cs="Calibri"/>
          <w:color w:val="000000"/>
          <w:sz w:val="22"/>
          <w:szCs w:val="22"/>
        </w:rPr>
        <w:t>Reininghauspark</w:t>
      </w:r>
      <w:proofErr w:type="spellEnd"/>
      <w:r>
        <w:rPr>
          <w:rFonts w:ascii="Calibri" w:hAnsi="Calibri" w:cs="Calibri"/>
          <w:color w:val="000000"/>
          <w:sz w:val="22"/>
          <w:szCs w:val="22"/>
        </w:rPr>
        <w:t xml:space="preserve"> entstehen </w:t>
      </w:r>
      <w:r w:rsidRPr="00A96471">
        <w:rPr>
          <w:rFonts w:ascii="Calibri" w:hAnsi="Calibri" w:cs="Calibri"/>
          <w:b/>
          <w:bCs/>
          <w:color w:val="000000"/>
          <w:sz w:val="22"/>
          <w:szCs w:val="22"/>
        </w:rPr>
        <w:t>vier Gebäude</w:t>
      </w:r>
      <w:r>
        <w:rPr>
          <w:rFonts w:ascii="Calibri" w:hAnsi="Calibri" w:cs="Calibri"/>
          <w:color w:val="000000"/>
          <w:sz w:val="22"/>
          <w:szCs w:val="22"/>
        </w:rPr>
        <w:t xml:space="preserve"> mit </w:t>
      </w:r>
      <w:r w:rsidRPr="004B2513">
        <w:rPr>
          <w:rFonts w:ascii="Calibri" w:hAnsi="Calibri" w:cs="Calibri"/>
          <w:b/>
          <w:bCs/>
          <w:color w:val="000000"/>
          <w:sz w:val="22"/>
          <w:szCs w:val="22"/>
        </w:rPr>
        <w:t>146 Wohneinheiten</w:t>
      </w:r>
      <w:r>
        <w:rPr>
          <w:rFonts w:ascii="Calibri" w:hAnsi="Calibri" w:cs="Calibri"/>
          <w:color w:val="000000"/>
          <w:sz w:val="22"/>
          <w:szCs w:val="22"/>
        </w:rPr>
        <w:t xml:space="preserve">, </w:t>
      </w:r>
      <w:r w:rsidR="004B2513">
        <w:rPr>
          <w:rFonts w:ascii="Calibri" w:hAnsi="Calibri" w:cs="Calibri"/>
          <w:color w:val="000000"/>
          <w:sz w:val="22"/>
          <w:szCs w:val="22"/>
        </w:rPr>
        <w:t>die sowohl als Miet- oder Eigentumswohnungen angeboten werden,</w:t>
      </w:r>
      <w:r w:rsidRPr="00A96471">
        <w:rPr>
          <w:rFonts w:ascii="Calibri" w:hAnsi="Calibri" w:cs="Calibri" w:hint="cs"/>
          <w:b/>
          <w:bCs/>
          <w:color w:val="000000"/>
          <w:sz w:val="22"/>
          <w:szCs w:val="22"/>
        </w:rPr>
        <w:t xml:space="preserve"> sowie 25 Gewerbeeinheiten</w:t>
      </w:r>
      <w:r>
        <w:rPr>
          <w:rFonts w:ascii="Calibri" w:hAnsi="Calibri" w:cs="Calibri"/>
          <w:color w:val="000000"/>
          <w:sz w:val="22"/>
          <w:szCs w:val="22"/>
        </w:rPr>
        <w:t xml:space="preserve">. </w:t>
      </w:r>
      <w:r w:rsidRPr="006107FF">
        <w:rPr>
          <w:rFonts w:ascii="Calibri" w:hAnsi="Calibri" w:cs="Calibri" w:hint="cs"/>
          <w:color w:val="000000"/>
          <w:sz w:val="22"/>
          <w:szCs w:val="22"/>
        </w:rPr>
        <w:t xml:space="preserve">Die Wohnungen </w:t>
      </w:r>
      <w:r>
        <w:rPr>
          <w:rFonts w:ascii="Calibri" w:hAnsi="Calibri" w:cs="Calibri"/>
          <w:color w:val="000000"/>
          <w:sz w:val="22"/>
          <w:szCs w:val="22"/>
        </w:rPr>
        <w:t>sind</w:t>
      </w:r>
      <w:r w:rsidRPr="006107FF">
        <w:rPr>
          <w:rFonts w:ascii="Calibri" w:hAnsi="Calibri" w:cs="Calibri" w:hint="cs"/>
          <w:color w:val="000000"/>
          <w:sz w:val="22"/>
          <w:szCs w:val="22"/>
        </w:rPr>
        <w:t xml:space="preserve"> </w:t>
      </w:r>
      <w:r>
        <w:rPr>
          <w:rFonts w:ascii="Calibri" w:hAnsi="Calibri" w:cs="Calibri"/>
          <w:color w:val="000000"/>
          <w:sz w:val="22"/>
          <w:szCs w:val="22"/>
        </w:rPr>
        <w:t>zwischen</w:t>
      </w:r>
      <w:r w:rsidRPr="006107FF">
        <w:rPr>
          <w:rFonts w:ascii="Calibri" w:hAnsi="Calibri" w:cs="Calibri" w:hint="cs"/>
          <w:color w:val="000000"/>
          <w:sz w:val="22"/>
          <w:szCs w:val="22"/>
        </w:rPr>
        <w:t xml:space="preserve"> 3</w:t>
      </w:r>
      <w:r w:rsidRPr="006107FF">
        <w:rPr>
          <w:rFonts w:ascii="Calibri" w:hAnsi="Calibri" w:cs="Calibri"/>
          <w:color w:val="000000"/>
          <w:sz w:val="22"/>
          <w:szCs w:val="22"/>
        </w:rPr>
        <w:t>8</w:t>
      </w:r>
      <w:r w:rsidRPr="006107FF">
        <w:rPr>
          <w:rFonts w:ascii="Calibri" w:hAnsi="Calibri" w:cs="Calibri" w:hint="cs"/>
          <w:color w:val="000000"/>
          <w:sz w:val="22"/>
          <w:szCs w:val="22"/>
        </w:rPr>
        <w:t xml:space="preserve"> bis 140 Quadratmeter groß </w:t>
      </w:r>
      <w:r w:rsidRPr="006107FF">
        <w:rPr>
          <w:rFonts w:ascii="Calibri" w:hAnsi="Calibri" w:cs="Calibri"/>
          <w:color w:val="000000"/>
          <w:sz w:val="22"/>
          <w:szCs w:val="22"/>
        </w:rPr>
        <w:t>und</w:t>
      </w:r>
      <w:r w:rsidRPr="006107FF">
        <w:rPr>
          <w:rFonts w:ascii="Calibri" w:hAnsi="Calibri" w:cs="Calibri" w:hint="cs"/>
          <w:color w:val="000000"/>
          <w:sz w:val="22"/>
          <w:szCs w:val="22"/>
        </w:rPr>
        <w:t xml:space="preserve"> </w:t>
      </w:r>
      <w:r>
        <w:rPr>
          <w:rFonts w:ascii="Calibri" w:hAnsi="Calibri" w:cs="Calibri"/>
          <w:color w:val="000000"/>
          <w:sz w:val="22"/>
          <w:szCs w:val="22"/>
        </w:rPr>
        <w:t xml:space="preserve">verfügen </w:t>
      </w:r>
      <w:r w:rsidRPr="006107FF">
        <w:rPr>
          <w:rFonts w:ascii="Calibri" w:hAnsi="Calibri" w:cs="Calibri" w:hint="cs"/>
          <w:color w:val="000000"/>
          <w:sz w:val="22"/>
          <w:szCs w:val="22"/>
        </w:rPr>
        <w:t xml:space="preserve">über </w:t>
      </w:r>
      <w:r>
        <w:rPr>
          <w:rFonts w:ascii="Calibri" w:hAnsi="Calibri" w:cs="Calibri"/>
          <w:color w:val="000000"/>
          <w:sz w:val="22"/>
          <w:szCs w:val="22"/>
        </w:rPr>
        <w:t xml:space="preserve">großzügige </w:t>
      </w:r>
      <w:r w:rsidRPr="006107FF">
        <w:rPr>
          <w:rFonts w:ascii="Calibri" w:hAnsi="Calibri" w:cs="Calibri" w:hint="cs"/>
          <w:color w:val="000000"/>
          <w:sz w:val="22"/>
          <w:szCs w:val="22"/>
        </w:rPr>
        <w:t>Balkonflächen</w:t>
      </w:r>
      <w:r w:rsidRPr="006107FF">
        <w:rPr>
          <w:rFonts w:ascii="Calibri" w:hAnsi="Calibri" w:cs="Calibri"/>
          <w:color w:val="000000"/>
          <w:sz w:val="22"/>
          <w:szCs w:val="22"/>
        </w:rPr>
        <w:t xml:space="preserve"> </w:t>
      </w:r>
      <w:r>
        <w:rPr>
          <w:rFonts w:ascii="Calibri" w:hAnsi="Calibri" w:cs="Calibri"/>
          <w:color w:val="000000"/>
          <w:sz w:val="22"/>
          <w:szCs w:val="22"/>
        </w:rPr>
        <w:t>sowie Kellerabteile.</w:t>
      </w:r>
      <w:r w:rsidRPr="006107FF">
        <w:rPr>
          <w:rFonts w:ascii="Calibri" w:hAnsi="Calibri" w:cs="Calibri" w:hint="cs"/>
          <w:color w:val="000000"/>
          <w:sz w:val="22"/>
          <w:szCs w:val="22"/>
        </w:rPr>
        <w:t xml:space="preserve"> 121 Tiefgaragen-Stellplätze </w:t>
      </w:r>
      <w:r>
        <w:rPr>
          <w:rFonts w:ascii="Calibri" w:hAnsi="Calibri" w:cs="Calibri"/>
          <w:color w:val="000000"/>
          <w:sz w:val="22"/>
          <w:szCs w:val="22"/>
        </w:rPr>
        <w:t xml:space="preserve">stehen </w:t>
      </w:r>
      <w:r w:rsidRPr="006107FF">
        <w:rPr>
          <w:rFonts w:ascii="Calibri" w:hAnsi="Calibri" w:cs="Calibri" w:hint="cs"/>
          <w:color w:val="000000"/>
          <w:sz w:val="22"/>
          <w:szCs w:val="22"/>
        </w:rPr>
        <w:t>zur Verfügung</w:t>
      </w:r>
      <w:r w:rsidRPr="006107FF">
        <w:rPr>
          <w:rFonts w:ascii="Calibri" w:hAnsi="Calibri" w:cs="Calibri"/>
          <w:color w:val="000000"/>
          <w:sz w:val="22"/>
          <w:szCs w:val="22"/>
        </w:rPr>
        <w:t>, die optional erworben werden können</w:t>
      </w:r>
      <w:r w:rsidRPr="006107FF">
        <w:rPr>
          <w:rFonts w:ascii="Calibri" w:hAnsi="Calibri" w:cs="Calibri" w:hint="cs"/>
          <w:color w:val="000000"/>
          <w:sz w:val="22"/>
          <w:szCs w:val="22"/>
        </w:rPr>
        <w:t xml:space="preserve">. </w:t>
      </w:r>
      <w:r>
        <w:rPr>
          <w:rFonts w:ascii="Calibri" w:hAnsi="Calibri" w:cs="Calibri"/>
          <w:color w:val="000000"/>
          <w:sz w:val="22"/>
          <w:szCs w:val="22"/>
        </w:rPr>
        <w:t>„Wohnen am Park“ setzt auf urbanen Charakter und verbindet eine differenzierte Gebäudestruktur, großzügige Freiräume mit starken Grünraumbezug.</w:t>
      </w:r>
      <w:r>
        <w:rPr>
          <w:rStyle w:val="apple-converted-space"/>
          <w:rFonts w:ascii="Calibri" w:hAnsi="Calibri" w:cs="Calibri"/>
          <w:color w:val="000000"/>
          <w:sz w:val="22"/>
          <w:szCs w:val="22"/>
        </w:rPr>
        <w:t> </w:t>
      </w:r>
      <w:r w:rsidRPr="006107FF">
        <w:rPr>
          <w:rFonts w:ascii="Calibri" w:hAnsi="Calibri" w:cs="Calibri" w:hint="cs"/>
          <w:color w:val="000000"/>
          <w:sz w:val="22"/>
          <w:szCs w:val="22"/>
        </w:rPr>
        <w:t xml:space="preserve">Die </w:t>
      </w:r>
      <w:r w:rsidRPr="006107FF">
        <w:rPr>
          <w:rFonts w:ascii="Calibri" w:hAnsi="Calibri" w:cs="Calibri" w:hint="cs"/>
          <w:color w:val="000000"/>
          <w:sz w:val="22"/>
          <w:szCs w:val="22"/>
        </w:rPr>
        <w:lastRenderedPageBreak/>
        <w:t xml:space="preserve">Fertigstellung </w:t>
      </w:r>
      <w:r>
        <w:rPr>
          <w:rFonts w:ascii="Calibri" w:hAnsi="Calibri" w:cs="Calibri"/>
          <w:color w:val="000000"/>
          <w:sz w:val="22"/>
          <w:szCs w:val="22"/>
        </w:rPr>
        <w:t>soll</w:t>
      </w:r>
      <w:r w:rsidRPr="006107FF">
        <w:rPr>
          <w:rFonts w:ascii="Calibri" w:hAnsi="Calibri" w:cs="Calibri" w:hint="cs"/>
          <w:color w:val="000000"/>
          <w:sz w:val="22"/>
          <w:szCs w:val="22"/>
        </w:rPr>
        <w:t xml:space="preserve"> 2028 </w:t>
      </w:r>
      <w:r>
        <w:rPr>
          <w:rFonts w:ascii="Calibri" w:hAnsi="Calibri" w:cs="Calibri"/>
          <w:color w:val="000000"/>
          <w:sz w:val="22"/>
          <w:szCs w:val="22"/>
        </w:rPr>
        <w:t>erfolgen</w:t>
      </w:r>
      <w:r w:rsidRPr="006107FF">
        <w:rPr>
          <w:rFonts w:ascii="Calibri" w:hAnsi="Calibri" w:cs="Calibri" w:hint="cs"/>
          <w:color w:val="000000"/>
          <w:sz w:val="22"/>
          <w:szCs w:val="22"/>
        </w:rPr>
        <w:t>.</w:t>
      </w:r>
      <w:r>
        <w:rPr>
          <w:rFonts w:ascii="Calibri" w:hAnsi="Calibri" w:cs="Calibri"/>
          <w:color w:val="000000"/>
          <w:sz w:val="22"/>
          <w:szCs w:val="22"/>
        </w:rPr>
        <w:t xml:space="preserve"> </w:t>
      </w:r>
      <w:r>
        <w:rPr>
          <w:rStyle w:val="apple-converted-space"/>
          <w:rFonts w:ascii="Calibri" w:hAnsi="Calibri" w:cs="Calibri"/>
          <w:color w:val="000000"/>
          <w:sz w:val="22"/>
          <w:szCs w:val="22"/>
        </w:rPr>
        <w:t xml:space="preserve">Durch das Quartier führt </w:t>
      </w:r>
      <w:r w:rsidRPr="00221678">
        <w:rPr>
          <w:rFonts w:ascii="Calibri" w:hAnsi="Calibri" w:cs="Calibri"/>
          <w:color w:val="000000"/>
          <w:sz w:val="22"/>
          <w:szCs w:val="22"/>
        </w:rPr>
        <w:t>Ing. Bettina Thaller, Vorstand Verein Stadtteil Graz Reininghaus</w:t>
      </w:r>
      <w:r w:rsidR="004B2513">
        <w:rPr>
          <w:rFonts w:ascii="Calibri" w:hAnsi="Calibri" w:cs="Calibri"/>
          <w:color w:val="000000"/>
          <w:sz w:val="22"/>
          <w:szCs w:val="22"/>
        </w:rPr>
        <w:t>,</w:t>
      </w:r>
      <w:r w:rsidRPr="00221678">
        <w:rPr>
          <w:rFonts w:ascii="Calibri" w:hAnsi="Calibri" w:cs="Calibri"/>
          <w:color w:val="000000"/>
          <w:sz w:val="22"/>
          <w:szCs w:val="22"/>
        </w:rPr>
        <w:t xml:space="preserve"> und </w:t>
      </w:r>
      <w:proofErr w:type="gramStart"/>
      <w:r w:rsidRPr="00221678">
        <w:rPr>
          <w:rFonts w:ascii="Calibri" w:hAnsi="Calibri" w:cs="Calibri"/>
          <w:color w:val="000000"/>
          <w:sz w:val="22"/>
          <w:szCs w:val="22"/>
        </w:rPr>
        <w:t>ÖWG Wohnbau</w:t>
      </w:r>
      <w:proofErr w:type="gramEnd"/>
      <w:r w:rsidRPr="00221678">
        <w:rPr>
          <w:rFonts w:ascii="Calibri" w:hAnsi="Calibri" w:cs="Calibri"/>
          <w:color w:val="000000"/>
          <w:sz w:val="22"/>
          <w:szCs w:val="22"/>
        </w:rPr>
        <w:t>.</w:t>
      </w:r>
    </w:p>
    <w:p w14:paraId="0F39AFB7" w14:textId="77777777" w:rsidR="00650081" w:rsidRDefault="00650081" w:rsidP="00DA4D5C">
      <w:pPr>
        <w:pStyle w:val="StandardWeb"/>
        <w:spacing w:before="0" w:beforeAutospacing="0" w:after="0" w:afterAutospacing="0"/>
        <w:jc w:val="both"/>
        <w:rPr>
          <w:rFonts w:ascii="Calibri" w:hAnsi="Calibri" w:cs="Calibri"/>
          <w:color w:val="000000"/>
          <w:sz w:val="22"/>
          <w:szCs w:val="22"/>
        </w:rPr>
      </w:pPr>
    </w:p>
    <w:p w14:paraId="48AA058B" w14:textId="2FDCEF35" w:rsidR="0016326D" w:rsidRPr="0016326D" w:rsidRDefault="0016326D" w:rsidP="00DA4D5C">
      <w:pPr>
        <w:pStyle w:val="StandardWeb"/>
        <w:spacing w:before="0" w:beforeAutospacing="0" w:after="0" w:afterAutospacing="0"/>
        <w:jc w:val="both"/>
        <w:rPr>
          <w:rFonts w:ascii="Calibri" w:hAnsi="Calibri" w:cs="Calibri"/>
          <w:b/>
          <w:bCs/>
          <w:color w:val="000000"/>
          <w:sz w:val="22"/>
          <w:szCs w:val="22"/>
        </w:rPr>
      </w:pPr>
      <w:r w:rsidRPr="0016326D">
        <w:rPr>
          <w:rFonts w:ascii="Calibri" w:hAnsi="Calibri" w:cs="Calibri"/>
          <w:b/>
          <w:bCs/>
          <w:color w:val="000000"/>
          <w:sz w:val="22"/>
          <w:szCs w:val="22"/>
        </w:rPr>
        <w:t>Quartier 17: Das Lichtquartier</w:t>
      </w:r>
    </w:p>
    <w:p w14:paraId="4DF366E8" w14:textId="3E3B41EB" w:rsidR="009D1A68" w:rsidRDefault="00E65DB1" w:rsidP="009D1A68">
      <w:pPr>
        <w:pStyle w:val="StandardWeb"/>
        <w:spacing w:before="0" w:beforeAutospacing="0" w:after="0" w:afterAutospacing="0"/>
        <w:jc w:val="both"/>
        <w:rPr>
          <w:rFonts w:ascii="Calibri" w:hAnsi="Calibri" w:cs="Calibri"/>
          <w:color w:val="000000"/>
          <w:sz w:val="22"/>
          <w:szCs w:val="22"/>
        </w:rPr>
      </w:pPr>
      <w:r w:rsidRPr="00E65DB1">
        <w:rPr>
          <w:rFonts w:ascii="Calibri" w:hAnsi="Calibri" w:cs="Calibri"/>
          <w:color w:val="000000"/>
          <w:sz w:val="22"/>
          <w:szCs w:val="22"/>
        </w:rPr>
        <w:t>Im </w:t>
      </w:r>
      <w:r w:rsidRPr="00E65DB1">
        <w:rPr>
          <w:rFonts w:ascii="Calibri" w:hAnsi="Calibri" w:cs="Calibri"/>
          <w:b/>
          <w:bCs/>
          <w:color w:val="000000"/>
          <w:sz w:val="22"/>
          <w:szCs w:val="22"/>
        </w:rPr>
        <w:t>Quartier 17</w:t>
      </w:r>
      <w:r w:rsidRPr="00E65DB1">
        <w:rPr>
          <w:rFonts w:ascii="Calibri" w:hAnsi="Calibri" w:cs="Calibri"/>
          <w:color w:val="000000"/>
          <w:sz w:val="22"/>
          <w:szCs w:val="22"/>
        </w:rPr>
        <w:t> </w:t>
      </w:r>
      <w:r>
        <w:rPr>
          <w:rFonts w:ascii="Calibri" w:hAnsi="Calibri" w:cs="Calibri"/>
          <w:color w:val="000000"/>
          <w:sz w:val="22"/>
          <w:szCs w:val="22"/>
        </w:rPr>
        <w:t xml:space="preserve">(Bauträger: </w:t>
      </w:r>
      <w:r>
        <w:rPr>
          <w:rFonts w:ascii="Calibri" w:hAnsi="Calibri" w:cs="Calibri"/>
          <w:b/>
          <w:bCs/>
          <w:color w:val="000000"/>
          <w:sz w:val="22"/>
          <w:szCs w:val="22"/>
        </w:rPr>
        <w:t>ÖSW</w:t>
      </w:r>
      <w:r w:rsidR="009D1A68">
        <w:rPr>
          <w:rFonts w:ascii="Calibri" w:hAnsi="Calibri" w:cs="Calibri"/>
          <w:b/>
          <w:bCs/>
          <w:color w:val="000000"/>
          <w:sz w:val="22"/>
          <w:szCs w:val="22"/>
        </w:rPr>
        <w:t xml:space="preserve"> AG - </w:t>
      </w:r>
      <w:r w:rsidR="009D1A68" w:rsidRPr="009D1A68">
        <w:rPr>
          <w:rFonts w:ascii="Calibri" w:hAnsi="Calibri" w:cs="Calibri"/>
          <w:b/>
          <w:bCs/>
          <w:color w:val="000000"/>
          <w:sz w:val="22"/>
          <w:szCs w:val="22"/>
        </w:rPr>
        <w:t>Österreichische Siedungswerk Gemeinnützige Wohnungsaktiengesellschaft</w:t>
      </w:r>
      <w:r w:rsidRPr="009D1A68">
        <w:rPr>
          <w:rFonts w:ascii="Calibri" w:hAnsi="Calibri" w:cs="Calibri"/>
          <w:color w:val="000000"/>
          <w:sz w:val="22"/>
          <w:szCs w:val="22"/>
        </w:rPr>
        <w:t>)</w:t>
      </w:r>
      <w:r w:rsidRPr="00E65DB1">
        <w:rPr>
          <w:rFonts w:ascii="Calibri" w:hAnsi="Calibri" w:cs="Calibri"/>
          <w:color w:val="000000"/>
          <w:sz w:val="22"/>
          <w:szCs w:val="22"/>
        </w:rPr>
        <w:t xml:space="preserve"> </w:t>
      </w:r>
      <w:r w:rsidR="009D1A68" w:rsidRPr="00E65DB1">
        <w:rPr>
          <w:rFonts w:ascii="Calibri" w:hAnsi="Calibri" w:cs="Calibri"/>
          <w:color w:val="000000"/>
          <w:sz w:val="22"/>
          <w:szCs w:val="22"/>
        </w:rPr>
        <w:t>stehen gleich zwei Wohnprojekte im Fokus: </w:t>
      </w:r>
      <w:r w:rsidR="009D1A68" w:rsidRPr="00E65DB1">
        <w:rPr>
          <w:rFonts w:ascii="Calibri" w:hAnsi="Calibri" w:cs="Calibri"/>
          <w:b/>
          <w:bCs/>
          <w:color w:val="000000"/>
          <w:sz w:val="22"/>
          <w:szCs w:val="22"/>
        </w:rPr>
        <w:t>LUMINA</w:t>
      </w:r>
      <w:r w:rsidR="009D1A68" w:rsidRPr="00E65DB1">
        <w:rPr>
          <w:rFonts w:ascii="Calibri" w:hAnsi="Calibri" w:cs="Calibri"/>
          <w:color w:val="000000"/>
          <w:sz w:val="22"/>
          <w:szCs w:val="22"/>
        </w:rPr>
        <w:t> und </w:t>
      </w:r>
      <w:r w:rsidR="009D1A68" w:rsidRPr="00E65DB1">
        <w:rPr>
          <w:rFonts w:ascii="Calibri" w:hAnsi="Calibri" w:cs="Calibri"/>
          <w:b/>
          <w:bCs/>
          <w:color w:val="000000"/>
          <w:sz w:val="22"/>
          <w:szCs w:val="22"/>
        </w:rPr>
        <w:t>LUMA</w:t>
      </w:r>
      <w:r w:rsidR="009D1A68">
        <w:rPr>
          <w:rFonts w:ascii="Calibri" w:hAnsi="Calibri" w:cs="Calibri"/>
          <w:color w:val="000000"/>
          <w:sz w:val="22"/>
          <w:szCs w:val="22"/>
        </w:rPr>
        <w:t xml:space="preserve"> – das Lichtquartier.</w:t>
      </w:r>
      <w:r w:rsidR="009D1A68" w:rsidRPr="00E65DB1">
        <w:rPr>
          <w:rFonts w:ascii="Calibri" w:hAnsi="Calibri" w:cs="Calibri"/>
          <w:color w:val="000000"/>
          <w:sz w:val="22"/>
          <w:szCs w:val="22"/>
        </w:rPr>
        <w:t xml:space="preserve"> LUMINA</w:t>
      </w:r>
      <w:r w:rsidR="009D1A68">
        <w:rPr>
          <w:rFonts w:ascii="Calibri" w:hAnsi="Calibri" w:cs="Calibri"/>
          <w:color w:val="000000"/>
          <w:sz w:val="22"/>
          <w:szCs w:val="22"/>
        </w:rPr>
        <w:t xml:space="preserve">, das nach den Plänen des Architekturbüros </w:t>
      </w:r>
      <w:proofErr w:type="spellStart"/>
      <w:r w:rsidR="009D1A68">
        <w:rPr>
          <w:rFonts w:ascii="Calibri" w:hAnsi="Calibri" w:cs="Calibri"/>
          <w:color w:val="000000"/>
          <w:sz w:val="22"/>
          <w:szCs w:val="22"/>
        </w:rPr>
        <w:t>Tritthart+Herbst</w:t>
      </w:r>
      <w:proofErr w:type="spellEnd"/>
      <w:r w:rsidR="009D1A68">
        <w:rPr>
          <w:rFonts w:ascii="Calibri" w:hAnsi="Calibri" w:cs="Calibri"/>
          <w:color w:val="000000"/>
          <w:sz w:val="22"/>
          <w:szCs w:val="22"/>
        </w:rPr>
        <w:t xml:space="preserve"> errichtet wird,</w:t>
      </w:r>
      <w:r w:rsidR="009D1A68" w:rsidRPr="00E65DB1">
        <w:rPr>
          <w:rFonts w:ascii="Calibri" w:hAnsi="Calibri" w:cs="Calibri"/>
          <w:color w:val="000000"/>
          <w:sz w:val="22"/>
          <w:szCs w:val="22"/>
        </w:rPr>
        <w:t xml:space="preserve"> umfasst zwei Baukörper mit insgesamt </w:t>
      </w:r>
      <w:r w:rsidR="009D1A68" w:rsidRPr="00E65DB1">
        <w:rPr>
          <w:rFonts w:ascii="Calibri" w:hAnsi="Calibri" w:cs="Calibri"/>
          <w:b/>
          <w:bCs/>
          <w:color w:val="000000"/>
          <w:sz w:val="22"/>
          <w:szCs w:val="22"/>
        </w:rPr>
        <w:t>58 freifinanzierten Eigentumswohnungen</w:t>
      </w:r>
      <w:r w:rsidR="009D1A68" w:rsidRPr="00E65DB1">
        <w:rPr>
          <w:rFonts w:ascii="Calibri" w:hAnsi="Calibri" w:cs="Calibri"/>
          <w:color w:val="000000"/>
          <w:sz w:val="22"/>
          <w:szCs w:val="22"/>
        </w:rPr>
        <w:t> zwischen 55 und 90 Quadratmetern</w:t>
      </w:r>
      <w:r w:rsidR="009D1A68">
        <w:rPr>
          <w:rFonts w:ascii="Calibri" w:hAnsi="Calibri" w:cs="Calibri"/>
          <w:color w:val="000000"/>
          <w:sz w:val="22"/>
          <w:szCs w:val="22"/>
        </w:rPr>
        <w:t xml:space="preserve">, mit Balkon, Terrasse oder Eigengarten ausgestattet. </w:t>
      </w:r>
      <w:r w:rsidR="009D1A68" w:rsidRPr="00E65DB1">
        <w:rPr>
          <w:rFonts w:ascii="Calibri" w:hAnsi="Calibri" w:cs="Calibri"/>
          <w:color w:val="000000"/>
          <w:sz w:val="22"/>
          <w:szCs w:val="22"/>
        </w:rPr>
        <w:t xml:space="preserve">LUMA </w:t>
      </w:r>
      <w:r w:rsidR="009D1A68">
        <w:rPr>
          <w:rFonts w:ascii="Calibri" w:hAnsi="Calibri" w:cs="Calibri"/>
          <w:color w:val="000000"/>
          <w:sz w:val="22"/>
          <w:szCs w:val="22"/>
        </w:rPr>
        <w:t>umfasst</w:t>
      </w:r>
      <w:r w:rsidR="009D1A68" w:rsidRPr="00E65DB1">
        <w:rPr>
          <w:rFonts w:ascii="Calibri" w:hAnsi="Calibri" w:cs="Calibri"/>
          <w:color w:val="000000"/>
          <w:sz w:val="22"/>
          <w:szCs w:val="22"/>
        </w:rPr>
        <w:t> </w:t>
      </w:r>
      <w:r w:rsidR="009D1A68" w:rsidRPr="00E65DB1">
        <w:rPr>
          <w:rFonts w:ascii="Calibri" w:hAnsi="Calibri" w:cs="Calibri"/>
          <w:b/>
          <w:bCs/>
          <w:color w:val="000000"/>
          <w:sz w:val="22"/>
          <w:szCs w:val="22"/>
        </w:rPr>
        <w:t>acht Wohngebäude</w:t>
      </w:r>
      <w:r w:rsidR="009D1A68">
        <w:rPr>
          <w:rFonts w:ascii="Calibri" w:hAnsi="Calibri" w:cs="Calibri"/>
          <w:b/>
          <w:bCs/>
          <w:color w:val="000000"/>
          <w:sz w:val="22"/>
          <w:szCs w:val="22"/>
        </w:rPr>
        <w:t xml:space="preserve"> mit </w:t>
      </w:r>
      <w:r w:rsidR="009D1A68" w:rsidRPr="00E65DB1">
        <w:rPr>
          <w:rFonts w:ascii="Calibri" w:hAnsi="Calibri" w:cs="Calibri"/>
          <w:b/>
          <w:bCs/>
          <w:color w:val="000000"/>
          <w:sz w:val="22"/>
          <w:szCs w:val="22"/>
        </w:rPr>
        <w:t>277 freifinanzierten Mietwohnungen</w:t>
      </w:r>
      <w:r w:rsidR="009D1A68" w:rsidRPr="00E65DB1">
        <w:rPr>
          <w:rFonts w:ascii="Calibri" w:hAnsi="Calibri" w:cs="Calibri"/>
          <w:color w:val="000000"/>
          <w:sz w:val="22"/>
          <w:szCs w:val="22"/>
        </w:rPr>
        <w:t> zwischen 35 und 106 Quadratmetern</w:t>
      </w:r>
      <w:r w:rsidR="009D1A68">
        <w:rPr>
          <w:rFonts w:ascii="Calibri" w:hAnsi="Calibri" w:cs="Calibri"/>
          <w:color w:val="000000"/>
          <w:sz w:val="22"/>
          <w:szCs w:val="22"/>
        </w:rPr>
        <w:t>, ausgestattet mit</w:t>
      </w:r>
      <w:r w:rsidR="009D1A68" w:rsidRPr="00E65DB1">
        <w:rPr>
          <w:rFonts w:ascii="Calibri" w:hAnsi="Calibri" w:cs="Calibri"/>
          <w:color w:val="000000"/>
          <w:sz w:val="22"/>
          <w:szCs w:val="22"/>
        </w:rPr>
        <w:t xml:space="preserve"> Balkon</w:t>
      </w:r>
      <w:r w:rsidR="009D1A68">
        <w:rPr>
          <w:rFonts w:ascii="Calibri" w:hAnsi="Calibri" w:cs="Calibri"/>
          <w:color w:val="000000"/>
          <w:sz w:val="22"/>
          <w:szCs w:val="22"/>
        </w:rPr>
        <w:t>en</w:t>
      </w:r>
      <w:r w:rsidR="009D1A68" w:rsidRPr="00E65DB1">
        <w:rPr>
          <w:rFonts w:ascii="Calibri" w:hAnsi="Calibri" w:cs="Calibri"/>
          <w:color w:val="000000"/>
          <w:sz w:val="22"/>
          <w:szCs w:val="22"/>
        </w:rPr>
        <w:t>, Terrasse</w:t>
      </w:r>
      <w:r w:rsidR="009D1A68">
        <w:rPr>
          <w:rFonts w:ascii="Calibri" w:hAnsi="Calibri" w:cs="Calibri"/>
          <w:color w:val="000000"/>
          <w:sz w:val="22"/>
          <w:szCs w:val="22"/>
        </w:rPr>
        <w:t>n</w:t>
      </w:r>
      <w:r w:rsidR="009D1A68" w:rsidRPr="00E65DB1">
        <w:rPr>
          <w:rFonts w:ascii="Calibri" w:hAnsi="Calibri" w:cs="Calibri"/>
          <w:color w:val="000000"/>
          <w:sz w:val="22"/>
          <w:szCs w:val="22"/>
        </w:rPr>
        <w:t xml:space="preserve"> oder Dachg</w:t>
      </w:r>
      <w:r w:rsidR="009D1A68">
        <w:rPr>
          <w:rFonts w:ascii="Calibri" w:hAnsi="Calibri" w:cs="Calibri"/>
          <w:color w:val="000000"/>
          <w:sz w:val="22"/>
          <w:szCs w:val="22"/>
        </w:rPr>
        <w:t>ä</w:t>
      </w:r>
      <w:r w:rsidR="009D1A68" w:rsidRPr="00E65DB1">
        <w:rPr>
          <w:rFonts w:ascii="Calibri" w:hAnsi="Calibri" w:cs="Calibri"/>
          <w:color w:val="000000"/>
          <w:sz w:val="22"/>
          <w:szCs w:val="22"/>
        </w:rPr>
        <w:t>rten.</w:t>
      </w:r>
      <w:r w:rsidR="009D1A68">
        <w:rPr>
          <w:rFonts w:ascii="Calibri" w:hAnsi="Calibri" w:cs="Calibri"/>
          <w:color w:val="000000"/>
          <w:sz w:val="22"/>
          <w:szCs w:val="22"/>
        </w:rPr>
        <w:t xml:space="preserve"> </w:t>
      </w:r>
      <w:r w:rsidR="009D1A68" w:rsidRPr="00E65DB1">
        <w:rPr>
          <w:rFonts w:ascii="Calibri" w:hAnsi="Calibri" w:cs="Calibri"/>
          <w:color w:val="000000"/>
          <w:sz w:val="22"/>
          <w:szCs w:val="22"/>
        </w:rPr>
        <w:t>Besonders charakteristisch für das Quartier ist die Gestaltung des Freiraums: Das Lichtquartier wird oberirdisch autofrei, der zentral gelegene Quartierspark bildet das grüne Herzstück. LUMA</w:t>
      </w:r>
      <w:r w:rsidR="009D1A68">
        <w:rPr>
          <w:rFonts w:ascii="Calibri" w:hAnsi="Calibri" w:cs="Calibri"/>
          <w:color w:val="000000"/>
          <w:sz w:val="22"/>
          <w:szCs w:val="22"/>
        </w:rPr>
        <w:t xml:space="preserve">, das von </w:t>
      </w:r>
      <w:proofErr w:type="spellStart"/>
      <w:r w:rsidR="009D1A68">
        <w:rPr>
          <w:rFonts w:ascii="Calibri" w:hAnsi="Calibri" w:cs="Calibri"/>
          <w:color w:val="000000"/>
          <w:sz w:val="22"/>
          <w:szCs w:val="22"/>
        </w:rPr>
        <w:t>schneider+schumacher</w:t>
      </w:r>
      <w:proofErr w:type="spellEnd"/>
      <w:r w:rsidR="009D1A68">
        <w:rPr>
          <w:rFonts w:ascii="Calibri" w:hAnsi="Calibri" w:cs="Calibri"/>
          <w:color w:val="000000"/>
          <w:sz w:val="22"/>
          <w:szCs w:val="22"/>
        </w:rPr>
        <w:t xml:space="preserve"> realisiert wird,</w:t>
      </w:r>
      <w:r w:rsidR="009D1A68" w:rsidRPr="00E65DB1">
        <w:rPr>
          <w:rFonts w:ascii="Calibri" w:hAnsi="Calibri" w:cs="Calibri"/>
          <w:color w:val="000000"/>
          <w:sz w:val="22"/>
          <w:szCs w:val="22"/>
        </w:rPr>
        <w:t xml:space="preserve"> </w:t>
      </w:r>
      <w:r w:rsidR="009D1A68">
        <w:rPr>
          <w:rFonts w:ascii="Calibri" w:hAnsi="Calibri" w:cs="Calibri"/>
          <w:color w:val="000000"/>
          <w:sz w:val="22"/>
          <w:szCs w:val="22"/>
        </w:rPr>
        <w:t>ist</w:t>
      </w:r>
      <w:r w:rsidR="009D1A68" w:rsidRPr="00E65DB1">
        <w:rPr>
          <w:rFonts w:ascii="Calibri" w:hAnsi="Calibri" w:cs="Calibri"/>
          <w:color w:val="000000"/>
          <w:sz w:val="22"/>
          <w:szCs w:val="22"/>
        </w:rPr>
        <w:t xml:space="preserve"> in kerngedämmter Ziegelmassivbauweise errichtet und zählt zu den aktuell größten Ziegelbauprojekten Österreichs. </w:t>
      </w:r>
      <w:r w:rsidR="009D1A68">
        <w:rPr>
          <w:rFonts w:ascii="Calibri" w:hAnsi="Calibri" w:cs="Calibri"/>
          <w:color w:val="000000"/>
          <w:sz w:val="22"/>
          <w:szCs w:val="22"/>
        </w:rPr>
        <w:t xml:space="preserve">Das Thema Licht wird nicht nur in der Architektur aufgegriffen, sondern auch in der künstlerischen Lichtinstallation „Wortklauberei“. </w:t>
      </w:r>
      <w:r w:rsidR="009D1A68" w:rsidRPr="00DA4D5C">
        <w:rPr>
          <w:rFonts w:ascii="Calibri" w:hAnsi="Calibri" w:cs="Calibri"/>
          <w:color w:val="000000"/>
          <w:sz w:val="22"/>
          <w:szCs w:val="22"/>
        </w:rPr>
        <w:t xml:space="preserve">2027 ist die Fertigstellung </w:t>
      </w:r>
      <w:r w:rsidR="009D1A68">
        <w:rPr>
          <w:rFonts w:ascii="Calibri" w:hAnsi="Calibri" w:cs="Calibri"/>
          <w:color w:val="000000"/>
          <w:sz w:val="22"/>
          <w:szCs w:val="22"/>
        </w:rPr>
        <w:t>des gesamten Lichtquartiers</w:t>
      </w:r>
      <w:r w:rsidR="009D1A68" w:rsidRPr="00DA4D5C">
        <w:rPr>
          <w:rFonts w:ascii="Calibri" w:hAnsi="Calibri" w:cs="Calibri"/>
          <w:color w:val="000000"/>
          <w:sz w:val="22"/>
          <w:szCs w:val="22"/>
        </w:rPr>
        <w:t xml:space="preserve"> </w:t>
      </w:r>
      <w:r w:rsidR="009D1A68">
        <w:rPr>
          <w:rFonts w:ascii="Calibri" w:hAnsi="Calibri" w:cs="Calibri"/>
          <w:color w:val="000000"/>
          <w:sz w:val="22"/>
          <w:szCs w:val="22"/>
        </w:rPr>
        <w:t xml:space="preserve">in zwei Phasen </w:t>
      </w:r>
      <w:r w:rsidR="009D1A68" w:rsidRPr="00DA4D5C">
        <w:rPr>
          <w:rFonts w:ascii="Calibri" w:hAnsi="Calibri" w:cs="Calibri"/>
          <w:color w:val="000000"/>
          <w:sz w:val="22"/>
          <w:szCs w:val="22"/>
        </w:rPr>
        <w:t xml:space="preserve">geplant. </w:t>
      </w:r>
      <w:r w:rsidR="009D1A68" w:rsidRPr="0016326D">
        <w:rPr>
          <w:rFonts w:ascii="Calibri" w:hAnsi="Calibri" w:cs="Calibri"/>
          <w:color w:val="000000"/>
          <w:sz w:val="22"/>
          <w:szCs w:val="22"/>
        </w:rPr>
        <w:t>Durch das Quartier führt</w:t>
      </w:r>
      <w:r w:rsidR="009D1A68">
        <w:rPr>
          <w:rFonts w:ascii="Calibri" w:hAnsi="Calibri" w:cs="Calibri"/>
          <w:b/>
          <w:bCs/>
          <w:color w:val="000000"/>
          <w:sz w:val="22"/>
          <w:szCs w:val="22"/>
        </w:rPr>
        <w:t xml:space="preserve"> </w:t>
      </w:r>
      <w:r w:rsidR="009D1A68">
        <w:rPr>
          <w:rFonts w:ascii="Calibri" w:hAnsi="Calibri" w:cs="Calibri"/>
          <w:color w:val="000000"/>
          <w:sz w:val="22"/>
          <w:szCs w:val="22"/>
        </w:rPr>
        <w:t xml:space="preserve">DI Anna-Maria </w:t>
      </w:r>
      <w:proofErr w:type="spellStart"/>
      <w:r w:rsidR="009D1A68">
        <w:rPr>
          <w:rFonts w:ascii="Calibri" w:hAnsi="Calibri" w:cs="Calibri"/>
          <w:color w:val="000000"/>
          <w:sz w:val="22"/>
          <w:szCs w:val="22"/>
        </w:rPr>
        <w:t>Tax</w:t>
      </w:r>
      <w:proofErr w:type="spellEnd"/>
      <w:r w:rsidR="009D1A68">
        <w:rPr>
          <w:rFonts w:ascii="Calibri" w:hAnsi="Calibri" w:cs="Calibri"/>
          <w:color w:val="000000"/>
          <w:sz w:val="22"/>
          <w:szCs w:val="22"/>
        </w:rPr>
        <w:t xml:space="preserve"> (Projektentwicklerin der</w:t>
      </w:r>
      <w:r w:rsidR="009D1A68">
        <w:rPr>
          <w:rStyle w:val="apple-converted-space"/>
          <w:rFonts w:ascii="Calibri" w:hAnsi="Calibri" w:cs="Calibri"/>
          <w:color w:val="000000"/>
          <w:sz w:val="22"/>
          <w:szCs w:val="22"/>
        </w:rPr>
        <w:t> </w:t>
      </w:r>
      <w:r w:rsidR="009D1A68" w:rsidRPr="00DA4D5C">
        <w:rPr>
          <w:rFonts w:ascii="Calibri" w:hAnsi="Calibri" w:cs="Calibri"/>
          <w:color w:val="000000"/>
          <w:sz w:val="22"/>
          <w:szCs w:val="22"/>
        </w:rPr>
        <w:t xml:space="preserve">ÖSW </w:t>
      </w:r>
      <w:r w:rsidR="009D1A68">
        <w:rPr>
          <w:rFonts w:ascii="Calibri" w:hAnsi="Calibri" w:cs="Calibri"/>
          <w:color w:val="000000"/>
          <w:sz w:val="22"/>
          <w:szCs w:val="22"/>
        </w:rPr>
        <w:t>AG</w:t>
      </w:r>
      <w:r w:rsidR="009D1A68" w:rsidRPr="00DA4D5C">
        <w:rPr>
          <w:rFonts w:ascii="Calibri" w:hAnsi="Calibri" w:cs="Calibri"/>
          <w:color w:val="000000"/>
          <w:sz w:val="22"/>
          <w:szCs w:val="22"/>
        </w:rPr>
        <w:t>)</w:t>
      </w:r>
      <w:r w:rsidR="009D1A68">
        <w:rPr>
          <w:rFonts w:ascii="Calibri" w:hAnsi="Calibri" w:cs="Calibri"/>
          <w:color w:val="000000"/>
          <w:sz w:val="22"/>
          <w:szCs w:val="22"/>
        </w:rPr>
        <w:t xml:space="preserve">. </w:t>
      </w:r>
    </w:p>
    <w:p w14:paraId="56A03EA1" w14:textId="181C47F7" w:rsidR="004C4015" w:rsidRPr="00657C24" w:rsidRDefault="004C4015" w:rsidP="00A27866">
      <w:pPr>
        <w:pStyle w:val="isselectedend"/>
        <w:spacing w:before="0" w:beforeAutospacing="0" w:after="0" w:afterAutospacing="0"/>
        <w:jc w:val="both"/>
        <w:rPr>
          <w:rFonts w:ascii="Calibri" w:hAnsi="Calibri" w:cs="Calibri"/>
          <w:sz w:val="22"/>
          <w:szCs w:val="22"/>
        </w:rPr>
      </w:pPr>
    </w:p>
    <w:p w14:paraId="41D4A715" w14:textId="3E286E2C" w:rsidR="00657C24" w:rsidRPr="00657C24" w:rsidRDefault="00657C24" w:rsidP="00657C24">
      <w:pPr>
        <w:outlineLvl w:val="2"/>
        <w:rPr>
          <w:rFonts w:ascii="Calibri" w:hAnsi="Calibri" w:cs="Calibri"/>
          <w:b/>
          <w:bCs/>
          <w:sz w:val="22"/>
          <w:szCs w:val="22"/>
        </w:rPr>
      </w:pPr>
      <w:r w:rsidRPr="00657C24">
        <w:rPr>
          <w:rFonts w:ascii="Calibri" w:hAnsi="Calibri" w:cs="Calibri"/>
          <w:b/>
          <w:bCs/>
          <w:sz w:val="22"/>
          <w:szCs w:val="22"/>
        </w:rPr>
        <w:t>Termine:</w:t>
      </w:r>
    </w:p>
    <w:p w14:paraId="161AB4A9" w14:textId="77777777" w:rsidR="00657C24" w:rsidRPr="00657C24" w:rsidRDefault="00657C24" w:rsidP="00657C24">
      <w:pPr>
        <w:rPr>
          <w:rFonts w:ascii="Calibri" w:hAnsi="Calibri" w:cs="Calibri"/>
          <w:sz w:val="22"/>
          <w:szCs w:val="22"/>
        </w:rPr>
      </w:pPr>
      <w:r w:rsidRPr="00657C24">
        <w:rPr>
          <w:rFonts w:ascii="Calibri" w:hAnsi="Calibri" w:cs="Calibri"/>
          <w:sz w:val="22"/>
          <w:szCs w:val="22"/>
        </w:rPr>
        <w:t xml:space="preserve">Das </w:t>
      </w:r>
      <w:proofErr w:type="spellStart"/>
      <w:r w:rsidRPr="00657C24">
        <w:rPr>
          <w:rFonts w:ascii="Calibri" w:hAnsi="Calibri" w:cs="Calibri"/>
          <w:b/>
          <w:bCs/>
          <w:sz w:val="22"/>
          <w:szCs w:val="22"/>
        </w:rPr>
        <w:t>Baustellenschaun</w:t>
      </w:r>
      <w:proofErr w:type="spellEnd"/>
      <w:r w:rsidRPr="00657C24">
        <w:rPr>
          <w:rFonts w:ascii="Calibri" w:hAnsi="Calibri" w:cs="Calibri"/>
          <w:sz w:val="22"/>
          <w:szCs w:val="22"/>
        </w:rPr>
        <w:t xml:space="preserve"> findet an folgenden Terminen statt:</w:t>
      </w:r>
    </w:p>
    <w:p w14:paraId="19917DAE" w14:textId="77777777" w:rsidR="00657C24" w:rsidRPr="00657C24" w:rsidRDefault="00657C24" w:rsidP="00657C24">
      <w:pPr>
        <w:numPr>
          <w:ilvl w:val="0"/>
          <w:numId w:val="3"/>
        </w:numPr>
        <w:spacing w:before="100" w:beforeAutospacing="1" w:after="100" w:afterAutospacing="1"/>
        <w:rPr>
          <w:rFonts w:ascii="Calibri" w:hAnsi="Calibri" w:cs="Calibri"/>
          <w:sz w:val="22"/>
          <w:szCs w:val="22"/>
        </w:rPr>
      </w:pPr>
      <w:r w:rsidRPr="00657C24">
        <w:rPr>
          <w:rFonts w:ascii="Calibri" w:hAnsi="Calibri" w:cs="Calibri"/>
          <w:sz w:val="22"/>
          <w:szCs w:val="22"/>
        </w:rPr>
        <w:t>Mittwoch, 23. September 2026, 15:30–17:00 Uhr</w:t>
      </w:r>
    </w:p>
    <w:p w14:paraId="7D8F3E38" w14:textId="77777777" w:rsidR="00657C24" w:rsidRPr="00657C24" w:rsidRDefault="00657C24" w:rsidP="00657C24">
      <w:pPr>
        <w:numPr>
          <w:ilvl w:val="0"/>
          <w:numId w:val="3"/>
        </w:numPr>
        <w:spacing w:before="100" w:beforeAutospacing="1" w:after="100" w:afterAutospacing="1"/>
        <w:rPr>
          <w:rFonts w:ascii="Calibri" w:hAnsi="Calibri" w:cs="Calibri"/>
          <w:sz w:val="22"/>
          <w:szCs w:val="22"/>
        </w:rPr>
      </w:pPr>
      <w:r w:rsidRPr="00657C24">
        <w:rPr>
          <w:rFonts w:ascii="Calibri" w:hAnsi="Calibri" w:cs="Calibri"/>
          <w:sz w:val="22"/>
          <w:szCs w:val="22"/>
        </w:rPr>
        <w:t>Mittwoch, 23. September 2026, 17:00–18:30 Uhr</w:t>
      </w:r>
    </w:p>
    <w:p w14:paraId="7B52EB84" w14:textId="77777777" w:rsidR="00657C24" w:rsidRPr="00657C24" w:rsidRDefault="00657C24" w:rsidP="00657C24">
      <w:pPr>
        <w:numPr>
          <w:ilvl w:val="0"/>
          <w:numId w:val="3"/>
        </w:numPr>
        <w:spacing w:before="100" w:beforeAutospacing="1" w:after="100" w:afterAutospacing="1"/>
        <w:rPr>
          <w:rFonts w:ascii="Calibri" w:hAnsi="Calibri" w:cs="Calibri"/>
          <w:sz w:val="22"/>
          <w:szCs w:val="22"/>
        </w:rPr>
      </w:pPr>
      <w:r w:rsidRPr="00657C24">
        <w:rPr>
          <w:rFonts w:ascii="Calibri" w:hAnsi="Calibri" w:cs="Calibri"/>
          <w:sz w:val="22"/>
          <w:szCs w:val="22"/>
        </w:rPr>
        <w:t>Mittwoch, 14. Oktober 2026, 15:30–17:00 Uhr</w:t>
      </w:r>
    </w:p>
    <w:p w14:paraId="37222CDA" w14:textId="77777777" w:rsidR="00657C24" w:rsidRPr="00657C24" w:rsidRDefault="00657C24" w:rsidP="00657C24">
      <w:pPr>
        <w:rPr>
          <w:rFonts w:ascii="Calibri" w:hAnsi="Calibri" w:cs="Calibri"/>
          <w:sz w:val="22"/>
          <w:szCs w:val="22"/>
        </w:rPr>
      </w:pPr>
      <w:r w:rsidRPr="00657C24">
        <w:rPr>
          <w:rFonts w:ascii="Calibri" w:hAnsi="Calibri" w:cs="Calibri"/>
          <w:sz w:val="22"/>
          <w:szCs w:val="22"/>
        </w:rPr>
        <w:t>Am 23. September gibt es somit zwei Durchgänge, am 14. Oktober einen Durchgang.</w:t>
      </w:r>
    </w:p>
    <w:p w14:paraId="067B7B58" w14:textId="77777777" w:rsidR="00657C24" w:rsidRDefault="00657C24" w:rsidP="00657C24">
      <w:pPr>
        <w:rPr>
          <w:rFonts w:ascii="Calibri" w:hAnsi="Calibri" w:cs="Calibri"/>
          <w:b/>
          <w:bCs/>
          <w:sz w:val="22"/>
          <w:szCs w:val="22"/>
        </w:rPr>
      </w:pPr>
    </w:p>
    <w:p w14:paraId="351F7173" w14:textId="64BEEF4E" w:rsidR="00657C24" w:rsidRDefault="009D1A68" w:rsidP="00657C24">
      <w:pPr>
        <w:rPr>
          <w:rFonts w:ascii="Calibri" w:hAnsi="Calibri" w:cs="Calibri"/>
          <w:sz w:val="22"/>
          <w:szCs w:val="22"/>
        </w:rPr>
      </w:pPr>
      <w:r>
        <w:rPr>
          <w:rFonts w:ascii="Calibri" w:hAnsi="Calibri" w:cs="Calibri"/>
          <w:b/>
          <w:bCs/>
          <w:sz w:val="22"/>
          <w:szCs w:val="22"/>
        </w:rPr>
        <w:t>Start und Endpunkt der Tour</w:t>
      </w:r>
      <w:r w:rsidR="00657C24" w:rsidRPr="00657C24">
        <w:rPr>
          <w:rFonts w:ascii="Calibri" w:hAnsi="Calibri" w:cs="Calibri"/>
          <w:b/>
          <w:bCs/>
          <w:sz w:val="22"/>
          <w:szCs w:val="22"/>
        </w:rPr>
        <w:t>:</w:t>
      </w:r>
      <w:r w:rsidR="00657C24" w:rsidRPr="00657C24">
        <w:rPr>
          <w:rFonts w:ascii="Calibri" w:hAnsi="Calibri" w:cs="Calibri"/>
          <w:sz w:val="22"/>
          <w:szCs w:val="22"/>
        </w:rPr>
        <w:br/>
      </w:r>
      <w:proofErr w:type="spellStart"/>
      <w:r w:rsidR="00657C24" w:rsidRPr="00657C24">
        <w:rPr>
          <w:rFonts w:ascii="Calibri" w:hAnsi="Calibri" w:cs="Calibri"/>
          <w:sz w:val="22"/>
          <w:szCs w:val="22"/>
        </w:rPr>
        <w:t>Tennenmälzerei</w:t>
      </w:r>
      <w:proofErr w:type="spellEnd"/>
      <w:r w:rsidR="00657C24" w:rsidRPr="00657C24">
        <w:rPr>
          <w:rFonts w:ascii="Calibri" w:hAnsi="Calibri" w:cs="Calibri"/>
          <w:sz w:val="22"/>
          <w:szCs w:val="22"/>
        </w:rPr>
        <w:t>, Ebene 1</w:t>
      </w:r>
      <w:r w:rsidR="00657C24" w:rsidRPr="00657C24">
        <w:rPr>
          <w:rFonts w:ascii="Calibri" w:hAnsi="Calibri" w:cs="Calibri"/>
          <w:sz w:val="22"/>
          <w:szCs w:val="22"/>
        </w:rPr>
        <w:br/>
        <w:t>UNESCO-</w:t>
      </w:r>
      <w:proofErr w:type="spellStart"/>
      <w:r w:rsidR="00657C24" w:rsidRPr="00657C24">
        <w:rPr>
          <w:rFonts w:ascii="Calibri" w:hAnsi="Calibri" w:cs="Calibri"/>
          <w:sz w:val="22"/>
          <w:szCs w:val="22"/>
        </w:rPr>
        <w:t>Espalande</w:t>
      </w:r>
      <w:proofErr w:type="spellEnd"/>
      <w:r w:rsidR="00657C24" w:rsidRPr="00657C24">
        <w:rPr>
          <w:rFonts w:ascii="Calibri" w:hAnsi="Calibri" w:cs="Calibri"/>
          <w:sz w:val="22"/>
          <w:szCs w:val="22"/>
        </w:rPr>
        <w:t xml:space="preserve"> 9</w:t>
      </w:r>
      <w:r w:rsidR="00657C24">
        <w:rPr>
          <w:rFonts w:ascii="Calibri" w:hAnsi="Calibri" w:cs="Calibri"/>
          <w:sz w:val="22"/>
          <w:szCs w:val="22"/>
        </w:rPr>
        <w:t xml:space="preserve">, </w:t>
      </w:r>
      <w:r w:rsidR="00657C24" w:rsidRPr="00657C24">
        <w:rPr>
          <w:rFonts w:ascii="Calibri" w:hAnsi="Calibri" w:cs="Calibri"/>
          <w:sz w:val="22"/>
          <w:szCs w:val="22"/>
        </w:rPr>
        <w:t>8020 Graz</w:t>
      </w:r>
    </w:p>
    <w:p w14:paraId="2A4DB799" w14:textId="656A2A8D" w:rsidR="002D78E8" w:rsidRDefault="002D78E8" w:rsidP="002D78E8">
      <w:pPr>
        <w:rPr>
          <w:rFonts w:ascii="Calibri" w:hAnsi="Calibri" w:cs="Calibri"/>
          <w:sz w:val="22"/>
          <w:szCs w:val="22"/>
        </w:rPr>
      </w:pPr>
    </w:p>
    <w:p w14:paraId="13C0442D" w14:textId="52042273" w:rsidR="002D78E8" w:rsidRDefault="002D78E8" w:rsidP="002D78E8">
      <w:pPr>
        <w:rPr>
          <w:rFonts w:ascii="Calibri" w:hAnsi="Calibri" w:cs="Calibri"/>
          <w:sz w:val="22"/>
          <w:szCs w:val="22"/>
        </w:rPr>
      </w:pPr>
      <w:r w:rsidRPr="002D78E8">
        <w:rPr>
          <w:rFonts w:ascii="Calibri" w:hAnsi="Calibri" w:cs="Calibri"/>
          <w:sz w:val="22"/>
          <w:szCs w:val="22"/>
        </w:rPr>
        <w:t xml:space="preserve">Die Teilnahme ist kostenlos. </w:t>
      </w:r>
    </w:p>
    <w:p w14:paraId="105529E4" w14:textId="34B16018" w:rsidR="002D78E8" w:rsidRPr="002D78E8" w:rsidRDefault="002D78E8" w:rsidP="002D78E8">
      <w:pPr>
        <w:rPr>
          <w:rFonts w:ascii="Calibri" w:hAnsi="Calibri" w:cs="Calibri"/>
          <w:sz w:val="22"/>
          <w:szCs w:val="22"/>
        </w:rPr>
      </w:pPr>
      <w:r w:rsidRPr="002D78E8">
        <w:rPr>
          <w:rFonts w:ascii="Calibri" w:hAnsi="Calibri" w:cs="Calibri"/>
          <w:sz w:val="22"/>
          <w:szCs w:val="22"/>
        </w:rPr>
        <w:t>Helme werden zur Verfügung gestellt. </w:t>
      </w:r>
    </w:p>
    <w:p w14:paraId="2E34C8C6" w14:textId="58B09E25" w:rsidR="002D78E8" w:rsidRPr="002D78E8" w:rsidRDefault="002D78E8" w:rsidP="002D78E8">
      <w:pPr>
        <w:rPr>
          <w:rFonts w:ascii="Calibri" w:hAnsi="Calibri" w:cs="Calibri"/>
          <w:sz w:val="22"/>
          <w:szCs w:val="22"/>
        </w:rPr>
      </w:pPr>
      <w:r w:rsidRPr="002D78E8">
        <w:rPr>
          <w:rFonts w:ascii="Calibri" w:hAnsi="Calibri" w:cs="Calibri"/>
          <w:sz w:val="22"/>
          <w:szCs w:val="22"/>
        </w:rPr>
        <w:t xml:space="preserve">Bitte um Anmeldung unter: </w:t>
      </w:r>
      <w:hyperlink r:id="rId7" w:history="1">
        <w:r w:rsidRPr="002D78E8">
          <w:rPr>
            <w:rStyle w:val="Hyperlink"/>
            <w:rFonts w:ascii="Calibri" w:hAnsi="Calibri" w:cs="Calibri"/>
            <w:sz w:val="22"/>
            <w:szCs w:val="22"/>
          </w:rPr>
          <w:t>info@reininghausgründe.at</w:t>
        </w:r>
      </w:hyperlink>
      <w:r w:rsidRPr="002D78E8">
        <w:rPr>
          <w:rFonts w:ascii="Calibri" w:hAnsi="Calibri" w:cs="Calibri"/>
          <w:sz w:val="22"/>
          <w:szCs w:val="22"/>
        </w:rPr>
        <w:t xml:space="preserve"> oder </w:t>
      </w:r>
      <w:hyperlink r:id="rId8" w:tooltip="mailto:reininghausgruende@stadt.graz.at" w:history="1">
        <w:r w:rsidRPr="002D78E8">
          <w:rPr>
            <w:rStyle w:val="Hyperlink"/>
            <w:rFonts w:ascii="Calibri" w:hAnsi="Calibri" w:cs="Calibri"/>
            <w:sz w:val="22"/>
            <w:szCs w:val="22"/>
          </w:rPr>
          <w:t>reininghausgruende@stadt.graz.at</w:t>
        </w:r>
      </w:hyperlink>
    </w:p>
    <w:p w14:paraId="3A944F05" w14:textId="77777777" w:rsidR="00657C24" w:rsidRDefault="00657C24" w:rsidP="00FB3170">
      <w:pPr>
        <w:rPr>
          <w:rFonts w:ascii="Calibri" w:hAnsi="Calibri" w:cs="Calibri"/>
          <w:color w:val="000000"/>
          <w:sz w:val="22"/>
          <w:szCs w:val="22"/>
        </w:rPr>
      </w:pPr>
    </w:p>
    <w:p w14:paraId="746B9A3A" w14:textId="0AC18F1E" w:rsidR="00F5330F" w:rsidRPr="002C1E3C" w:rsidRDefault="00F5330F" w:rsidP="00FB3170">
      <w:pPr>
        <w:jc w:val="both"/>
        <w:rPr>
          <w:rFonts w:ascii="Calibri" w:hAnsi="Calibri" w:cs="Calibri"/>
          <w:color w:val="000000"/>
          <w:sz w:val="22"/>
          <w:szCs w:val="22"/>
        </w:rPr>
      </w:pPr>
      <w:r w:rsidRPr="002C1E3C">
        <w:rPr>
          <w:rFonts w:ascii="Calibri" w:hAnsi="Calibri" w:cs="Calibri"/>
          <w:color w:val="000000"/>
          <w:sz w:val="22"/>
          <w:szCs w:val="22"/>
        </w:rPr>
        <w:t xml:space="preserve">Bildtext: </w:t>
      </w:r>
      <w:r w:rsidR="00657C24">
        <w:rPr>
          <w:rFonts w:ascii="Calibri" w:hAnsi="Calibri" w:cs="Calibri"/>
          <w:color w:val="000000"/>
          <w:sz w:val="22"/>
          <w:szCs w:val="22"/>
        </w:rPr>
        <w:t xml:space="preserve">Impressionen vom </w:t>
      </w:r>
      <w:proofErr w:type="spellStart"/>
      <w:r w:rsidR="00657C24">
        <w:rPr>
          <w:rFonts w:ascii="Calibri" w:hAnsi="Calibri" w:cs="Calibri"/>
          <w:color w:val="000000"/>
          <w:sz w:val="22"/>
          <w:szCs w:val="22"/>
        </w:rPr>
        <w:t>Baustellenschaun</w:t>
      </w:r>
      <w:proofErr w:type="spellEnd"/>
      <w:r w:rsidR="00657C24">
        <w:rPr>
          <w:rFonts w:ascii="Calibri" w:hAnsi="Calibri" w:cs="Calibri"/>
          <w:color w:val="000000"/>
          <w:sz w:val="22"/>
          <w:szCs w:val="22"/>
        </w:rPr>
        <w:t xml:space="preserve"> im Juli.</w:t>
      </w:r>
    </w:p>
    <w:p w14:paraId="5F08A8E4" w14:textId="14038FDC" w:rsidR="00F5330F" w:rsidRPr="002C1E3C" w:rsidRDefault="00F5330F" w:rsidP="00FB3170">
      <w:pPr>
        <w:jc w:val="both"/>
        <w:rPr>
          <w:rFonts w:ascii="Calibri" w:hAnsi="Calibri" w:cs="Calibri"/>
          <w:color w:val="000000"/>
          <w:sz w:val="22"/>
          <w:szCs w:val="22"/>
        </w:rPr>
      </w:pPr>
      <w:proofErr w:type="spellStart"/>
      <w:r w:rsidRPr="002C1E3C">
        <w:rPr>
          <w:rFonts w:ascii="Calibri" w:hAnsi="Calibri" w:cs="Calibri"/>
          <w:color w:val="000000"/>
          <w:sz w:val="22"/>
          <w:szCs w:val="22"/>
        </w:rPr>
        <w:t>Fotocredit</w:t>
      </w:r>
      <w:proofErr w:type="spellEnd"/>
      <w:r w:rsidRPr="002C1E3C">
        <w:rPr>
          <w:rFonts w:ascii="Calibri" w:hAnsi="Calibri" w:cs="Calibri"/>
          <w:color w:val="000000"/>
          <w:sz w:val="22"/>
          <w:szCs w:val="22"/>
        </w:rPr>
        <w:t xml:space="preserve">: </w:t>
      </w:r>
      <w:r w:rsidR="000A1B6A" w:rsidRPr="002C1E3C">
        <w:rPr>
          <w:rFonts w:ascii="Calibri" w:hAnsi="Calibri" w:cs="Calibri"/>
          <w:color w:val="000000"/>
          <w:sz w:val="22"/>
          <w:szCs w:val="22"/>
        </w:rPr>
        <w:t xml:space="preserve">© </w:t>
      </w:r>
      <w:r w:rsidR="00C20440">
        <w:rPr>
          <w:rFonts w:ascii="Calibri" w:hAnsi="Calibri" w:cs="Calibri"/>
          <w:color w:val="000000"/>
          <w:sz w:val="22"/>
          <w:szCs w:val="22"/>
        </w:rPr>
        <w:t>Daniel Kindler</w:t>
      </w:r>
    </w:p>
    <w:p w14:paraId="52083260" w14:textId="77777777" w:rsidR="00F5330F" w:rsidRPr="002C1E3C" w:rsidRDefault="00F5330F" w:rsidP="00FB3170">
      <w:pPr>
        <w:jc w:val="both"/>
        <w:rPr>
          <w:rFonts w:ascii="Calibri" w:hAnsi="Calibri" w:cs="Calibri"/>
          <w:color w:val="000000"/>
          <w:sz w:val="22"/>
          <w:szCs w:val="22"/>
        </w:rPr>
      </w:pPr>
    </w:p>
    <w:p w14:paraId="2542D8C6" w14:textId="77777777" w:rsidR="00C34123" w:rsidRPr="002C1E3C" w:rsidRDefault="00C34123" w:rsidP="00FB3170">
      <w:pPr>
        <w:rPr>
          <w:rFonts w:ascii="Calibri" w:hAnsi="Calibri" w:cs="Calibri"/>
          <w:b/>
          <w:bCs/>
          <w:color w:val="000000"/>
          <w:sz w:val="20"/>
          <w:szCs w:val="20"/>
        </w:rPr>
      </w:pPr>
      <w:r w:rsidRPr="002C1E3C">
        <w:rPr>
          <w:rFonts w:ascii="Calibri" w:hAnsi="Calibri" w:cs="Calibri"/>
          <w:b/>
          <w:bCs/>
          <w:color w:val="000000"/>
          <w:sz w:val="20"/>
          <w:szCs w:val="20"/>
        </w:rPr>
        <w:t xml:space="preserve">Über den </w:t>
      </w:r>
      <w:r w:rsidRPr="002C1E3C">
        <w:rPr>
          <w:rFonts w:ascii="Calibri" w:hAnsi="Calibri" w:cs="Calibri"/>
          <w:b/>
          <w:bCs/>
          <w:i/>
          <w:iCs/>
          <w:color w:val="000000"/>
          <w:sz w:val="20"/>
          <w:szCs w:val="20"/>
        </w:rPr>
        <w:t>Verein Stadtteil Graz Reininghaus</w:t>
      </w:r>
    </w:p>
    <w:p w14:paraId="1082F6CE" w14:textId="77777777" w:rsidR="00C34123" w:rsidRPr="002C1E3C" w:rsidRDefault="00C34123" w:rsidP="00FB3170">
      <w:pPr>
        <w:jc w:val="both"/>
        <w:rPr>
          <w:rFonts w:ascii="Calibri" w:hAnsi="Calibri" w:cs="Calibri"/>
          <w:color w:val="000000"/>
          <w:sz w:val="20"/>
          <w:szCs w:val="20"/>
        </w:rPr>
      </w:pPr>
      <w:r w:rsidRPr="002C1E3C">
        <w:rPr>
          <w:rFonts w:ascii="Calibri" w:hAnsi="Calibri" w:cs="Calibri"/>
          <w:color w:val="000000"/>
          <w:sz w:val="20"/>
          <w:szCs w:val="20"/>
        </w:rPr>
        <w:t>Der gemeinnützige</w:t>
      </w:r>
      <w:r w:rsidRPr="002C1E3C">
        <w:rPr>
          <w:rFonts w:ascii="Calibri" w:hAnsi="Calibri" w:cs="Calibri"/>
          <w:sz w:val="20"/>
          <w:szCs w:val="20"/>
        </w:rPr>
        <w:t> </w:t>
      </w:r>
      <w:r w:rsidRPr="002C1E3C">
        <w:rPr>
          <w:rFonts w:ascii="Calibri" w:hAnsi="Calibri" w:cs="Calibri"/>
          <w:i/>
          <w:iCs/>
          <w:sz w:val="20"/>
          <w:szCs w:val="20"/>
        </w:rPr>
        <w:t>Verein Stadtteil Graz Reininghaus</w:t>
      </w:r>
      <w:r w:rsidRPr="002C1E3C">
        <w:rPr>
          <w:rFonts w:ascii="Calibri" w:hAnsi="Calibri" w:cs="Calibri"/>
          <w:sz w:val="20"/>
          <w:szCs w:val="20"/>
        </w:rPr>
        <w:t> </w:t>
      </w:r>
      <w:r w:rsidRPr="002C1E3C">
        <w:rPr>
          <w:rFonts w:ascii="Calibri" w:hAnsi="Calibri" w:cs="Calibri"/>
          <w:color w:val="000000"/>
          <w:sz w:val="20"/>
          <w:szCs w:val="20"/>
        </w:rPr>
        <w:t xml:space="preserve">wurde im Juni 2023 aus dem Zusammenschluss von 17 </w:t>
      </w:r>
      <w:proofErr w:type="spellStart"/>
      <w:proofErr w:type="gramStart"/>
      <w:r w:rsidRPr="002C1E3C">
        <w:rPr>
          <w:rFonts w:ascii="Calibri" w:hAnsi="Calibri" w:cs="Calibri"/>
          <w:color w:val="000000"/>
          <w:sz w:val="20"/>
          <w:szCs w:val="20"/>
        </w:rPr>
        <w:t>Bauträger:innen</w:t>
      </w:r>
      <w:proofErr w:type="spellEnd"/>
      <w:proofErr w:type="gramEnd"/>
      <w:r w:rsidRPr="002C1E3C">
        <w:rPr>
          <w:rFonts w:ascii="Calibri" w:hAnsi="Calibri" w:cs="Calibri"/>
          <w:color w:val="000000"/>
          <w:sz w:val="20"/>
          <w:szCs w:val="20"/>
        </w:rPr>
        <w:t xml:space="preserve"> gegründet, die gemeinsam mit der Stadt Graz die Vision eines neuen Stadtteils in Reininghaus verwirklichen, mit dem Ziel, gemeinsam mit verschiedenen </w:t>
      </w:r>
      <w:proofErr w:type="spellStart"/>
      <w:proofErr w:type="gramStart"/>
      <w:r w:rsidRPr="002C1E3C">
        <w:rPr>
          <w:rFonts w:ascii="Calibri" w:hAnsi="Calibri" w:cs="Calibri"/>
          <w:color w:val="000000"/>
          <w:sz w:val="20"/>
          <w:szCs w:val="20"/>
        </w:rPr>
        <w:t>Akteur:innen</w:t>
      </w:r>
      <w:proofErr w:type="spellEnd"/>
      <w:proofErr w:type="gramEnd"/>
      <w:r w:rsidRPr="002C1E3C">
        <w:rPr>
          <w:rFonts w:ascii="Calibri" w:hAnsi="Calibri" w:cs="Calibri"/>
          <w:color w:val="000000"/>
          <w:sz w:val="20"/>
          <w:szCs w:val="20"/>
        </w:rPr>
        <w:t xml:space="preserve"> vor Ort den Stadtteil aktiv zu gestalten und so einen lebendigen, nutzungsdurchmischten und mitgestalteten Stadtteil zu schaffen. Der Verein befasst sich unter anderem mit Themen wie der Vision Reininghaus, der Belebung der Sockelzonen, Mobilitätsmanagement, Baulogistik, Gemeinschaftseinrichtungen, Marketing und ermöglicht Kulturveranstaltungen. Das notwendige Budget wird anteilig von den beteiligten Unternehmen getragen. Neben den </w:t>
      </w:r>
      <w:proofErr w:type="spellStart"/>
      <w:proofErr w:type="gramStart"/>
      <w:r w:rsidRPr="002C1E3C">
        <w:rPr>
          <w:rFonts w:ascii="Calibri" w:hAnsi="Calibri" w:cs="Calibri"/>
          <w:color w:val="000000"/>
          <w:sz w:val="20"/>
          <w:szCs w:val="20"/>
        </w:rPr>
        <w:t>Bauträger:innen</w:t>
      </w:r>
      <w:proofErr w:type="spellEnd"/>
      <w:proofErr w:type="gramEnd"/>
      <w:r w:rsidRPr="002C1E3C">
        <w:rPr>
          <w:rFonts w:ascii="Calibri" w:hAnsi="Calibri" w:cs="Calibri"/>
          <w:color w:val="000000"/>
          <w:sz w:val="20"/>
          <w:szCs w:val="20"/>
        </w:rPr>
        <w:t xml:space="preserve"> zählen mittlerweile Unternehmen, soziale Einrichtungen sowie Institutionen aus dem Kunst- und Kulturbereich zu den Mitgliedern. </w:t>
      </w:r>
    </w:p>
    <w:p w14:paraId="0B42EC45" w14:textId="77777777" w:rsidR="00C34123" w:rsidRPr="002C1E3C" w:rsidRDefault="00C34123" w:rsidP="00FB3170">
      <w:pPr>
        <w:jc w:val="both"/>
        <w:rPr>
          <w:rFonts w:ascii="Calibri" w:hAnsi="Calibri" w:cs="Calibri"/>
          <w:color w:val="000000"/>
          <w:sz w:val="20"/>
          <w:szCs w:val="20"/>
        </w:rPr>
      </w:pPr>
      <w:r w:rsidRPr="002C1E3C">
        <w:rPr>
          <w:rFonts w:ascii="Calibri" w:hAnsi="Calibri" w:cs="Calibri"/>
          <w:color w:val="000000"/>
          <w:sz w:val="20"/>
          <w:szCs w:val="20"/>
        </w:rPr>
        <w:t xml:space="preserve">Mehr unter: </w:t>
      </w:r>
      <w:hyperlink r:id="rId9" w:history="1">
        <w:r w:rsidRPr="002C1E3C">
          <w:rPr>
            <w:rStyle w:val="Hyperlink"/>
            <w:rFonts w:ascii="Calibri" w:eastAsiaTheme="majorEastAsia" w:hAnsi="Calibri" w:cs="Calibri"/>
            <w:sz w:val="20"/>
            <w:szCs w:val="20"/>
          </w:rPr>
          <w:t>https://reininghausgründe.at/verein/</w:t>
        </w:r>
      </w:hyperlink>
      <w:r w:rsidRPr="002C1E3C">
        <w:rPr>
          <w:rFonts w:ascii="Calibri" w:hAnsi="Calibri" w:cs="Calibri"/>
          <w:color w:val="000000"/>
          <w:sz w:val="20"/>
          <w:szCs w:val="20"/>
        </w:rPr>
        <w:t xml:space="preserve"> </w:t>
      </w:r>
    </w:p>
    <w:p w14:paraId="216EC5B8" w14:textId="77777777" w:rsidR="00C34123" w:rsidRPr="002C1E3C" w:rsidRDefault="00C34123" w:rsidP="00FB3170">
      <w:pPr>
        <w:rPr>
          <w:rFonts w:ascii="Calibri" w:hAnsi="Calibri" w:cs="Calibri"/>
          <w:color w:val="000000"/>
          <w:sz w:val="20"/>
          <w:szCs w:val="20"/>
        </w:rPr>
      </w:pPr>
    </w:p>
    <w:p w14:paraId="31A3F597" w14:textId="77777777" w:rsidR="00C34123" w:rsidRPr="002C1E3C" w:rsidRDefault="00C34123" w:rsidP="00FB3170">
      <w:pPr>
        <w:pStyle w:val="p2"/>
        <w:spacing w:before="0" w:beforeAutospacing="0" w:after="0" w:afterAutospacing="0"/>
        <w:contextualSpacing/>
        <w:rPr>
          <w:rFonts w:ascii="Calibri" w:hAnsi="Calibri" w:cs="Calibri"/>
          <w:color w:val="000000"/>
          <w:sz w:val="22"/>
          <w:szCs w:val="22"/>
        </w:rPr>
      </w:pPr>
      <w:r w:rsidRPr="002C1E3C">
        <w:rPr>
          <w:rFonts w:ascii="Calibri" w:hAnsi="Calibri" w:cs="Calibri"/>
          <w:b/>
          <w:bCs/>
          <w:color w:val="000000"/>
          <w:sz w:val="22"/>
          <w:szCs w:val="22"/>
        </w:rPr>
        <w:t xml:space="preserve">Pressekontakt </w:t>
      </w:r>
      <w:r w:rsidRPr="002C1E3C">
        <w:rPr>
          <w:rFonts w:ascii="Calibri" w:hAnsi="Calibri" w:cs="Calibri"/>
          <w:b/>
          <w:bCs/>
          <w:color w:val="000000"/>
          <w:sz w:val="22"/>
          <w:szCs w:val="22"/>
        </w:rPr>
        <w:br/>
      </w:r>
      <w:r w:rsidRPr="002C1E3C">
        <w:rPr>
          <w:rFonts w:ascii="Calibri" w:hAnsi="Calibri" w:cs="Calibri"/>
          <w:color w:val="000000"/>
          <w:sz w:val="22"/>
          <w:szCs w:val="22"/>
        </w:rPr>
        <w:t>Dr. Alexandra Vasak, Reiter PR</w:t>
      </w:r>
      <w:r w:rsidRPr="002C1E3C">
        <w:rPr>
          <w:rFonts w:ascii="Calibri" w:hAnsi="Calibri" w:cs="Calibri"/>
          <w:color w:val="000000"/>
          <w:sz w:val="22"/>
          <w:szCs w:val="22"/>
        </w:rPr>
        <w:br/>
      </w:r>
      <w:r w:rsidRPr="002C1E3C">
        <w:rPr>
          <w:rFonts w:ascii="Calibri" w:hAnsi="Calibri" w:cs="Calibri"/>
          <w:color w:val="000000"/>
          <w:sz w:val="22"/>
          <w:szCs w:val="22"/>
        </w:rPr>
        <w:lastRenderedPageBreak/>
        <w:t xml:space="preserve">Praterstraße 1 | </w:t>
      </w:r>
      <w:proofErr w:type="spellStart"/>
      <w:r w:rsidRPr="002C1E3C">
        <w:rPr>
          <w:rFonts w:ascii="Calibri" w:hAnsi="Calibri" w:cs="Calibri"/>
          <w:color w:val="000000"/>
          <w:sz w:val="22"/>
          <w:szCs w:val="22"/>
        </w:rPr>
        <w:t>weXelerate</w:t>
      </w:r>
      <w:proofErr w:type="spellEnd"/>
      <w:r w:rsidRPr="002C1E3C">
        <w:rPr>
          <w:rFonts w:ascii="Calibri" w:hAnsi="Calibri" w:cs="Calibri"/>
          <w:color w:val="000000"/>
          <w:sz w:val="22"/>
          <w:szCs w:val="22"/>
        </w:rPr>
        <w:t xml:space="preserve"> Space 12 | 1020 Wien</w:t>
      </w:r>
      <w:r w:rsidRPr="002C1E3C">
        <w:rPr>
          <w:rFonts w:ascii="Calibri" w:hAnsi="Calibri" w:cs="Calibri"/>
          <w:color w:val="000000"/>
          <w:sz w:val="22"/>
          <w:szCs w:val="22"/>
        </w:rPr>
        <w:br/>
        <w:t>T: +43 699 120 895 59</w:t>
      </w:r>
      <w:r w:rsidRPr="002C1E3C">
        <w:rPr>
          <w:rFonts w:ascii="Calibri" w:hAnsi="Calibri" w:cs="Calibri"/>
          <w:color w:val="000000"/>
          <w:sz w:val="22"/>
          <w:szCs w:val="22"/>
        </w:rPr>
        <w:br/>
      </w:r>
      <w:hyperlink r:id="rId10" w:history="1">
        <w:r w:rsidRPr="002C1E3C">
          <w:rPr>
            <w:rStyle w:val="Hyperlink"/>
            <w:rFonts w:ascii="Calibri" w:eastAsiaTheme="majorEastAsia" w:hAnsi="Calibri" w:cs="Calibri"/>
            <w:color w:val="000000"/>
            <w:sz w:val="22"/>
            <w:szCs w:val="22"/>
          </w:rPr>
          <w:t>alexandra.vasak@reiterpr.com</w:t>
        </w:r>
      </w:hyperlink>
      <w:r w:rsidRPr="002C1E3C">
        <w:rPr>
          <w:rFonts w:ascii="Calibri" w:hAnsi="Calibri" w:cs="Calibri"/>
          <w:color w:val="000000"/>
          <w:sz w:val="22"/>
          <w:szCs w:val="22"/>
        </w:rPr>
        <w:t xml:space="preserve"> </w:t>
      </w:r>
    </w:p>
    <w:p w14:paraId="1CF41699" w14:textId="77777777" w:rsidR="00F73189" w:rsidRPr="002C1E3C" w:rsidRDefault="00F73189" w:rsidP="00FB3170">
      <w:pPr>
        <w:jc w:val="both"/>
        <w:rPr>
          <w:rFonts w:ascii="Calibri" w:hAnsi="Calibri" w:cs="Calibri"/>
          <w:sz w:val="22"/>
          <w:szCs w:val="22"/>
        </w:rPr>
      </w:pPr>
    </w:p>
    <w:sectPr w:rsidR="00F73189" w:rsidRPr="002C1E3C" w:rsidSect="00D23B4F">
      <w:headerReference w:type="default" r:id="rId11"/>
      <w:pgSz w:w="11906" w:h="16838"/>
      <w:pgMar w:top="1683"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5BD7D995" w14:textId="77777777" w:rsidR="00DA5703" w:rsidRDefault="00DA5703" w:rsidP="00FF7869">
      <w:r>
        <w:separator/>
      </w:r>
    </w:p>
  </w:endnote>
  <w:endnote w:type="continuationSeparator" w:id="0">
    <w:p w14:paraId="0FD40492" w14:textId="77777777" w:rsidR="00DA5703" w:rsidRDefault="00DA5703" w:rsidP="00FF78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Helvetica">
    <w:panose1 w:val="00000000000000000000"/>
    <w:charset w:val="00"/>
    <w:family w:val="auto"/>
    <w:pitch w:val="variable"/>
    <w:sig w:usb0="E00002FF" w:usb1="5000785B"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604020202020204"/>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4D6626AF" w14:textId="77777777" w:rsidR="00DA5703" w:rsidRDefault="00DA5703" w:rsidP="00FF7869">
      <w:r>
        <w:separator/>
      </w:r>
    </w:p>
  </w:footnote>
  <w:footnote w:type="continuationSeparator" w:id="0">
    <w:p w14:paraId="4FA74291" w14:textId="77777777" w:rsidR="00DA5703" w:rsidRDefault="00DA5703" w:rsidP="00FF786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FF997A0" w14:textId="526265E0" w:rsidR="00FF7869" w:rsidRDefault="00FF7869">
    <w:pPr>
      <w:pStyle w:val="Kopfzeile"/>
    </w:pPr>
    <w:r>
      <w:rPr>
        <w:noProof/>
      </w:rPr>
      <w:drawing>
        <wp:inline distT="0" distB="0" distL="0" distR="0" wp14:anchorId="23EB2BBA" wp14:editId="357B9C99">
          <wp:extent cx="858709" cy="503695"/>
          <wp:effectExtent l="0" t="0" r="5080" b="4445"/>
          <wp:docPr id="235298018" name="Grafik 1" descr="Ein Bild, das Schrift, Text, Grafiken, Typografie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5298018" name="Grafik 1" descr="Ein Bild, das Schrift, Text, Grafiken, Typografie enthält.&#10;&#10;KI-generierte Inhalte können fehlerhaft sein."/>
                  <pic:cNvPicPr/>
                </pic:nvPicPr>
                <pic:blipFill>
                  <a:blip r:embed="rId1">
                    <a:extLst>
                      <a:ext uri="{28A0092B-C50C-407E-A947-70E740481C1C}">
                        <a14:useLocalDpi xmlns:a14="http://schemas.microsoft.com/office/drawing/2010/main" val="0"/>
                      </a:ext>
                    </a:extLst>
                  </a:blip>
                  <a:stretch>
                    <a:fillRect/>
                  </a:stretch>
                </pic:blipFill>
                <pic:spPr>
                  <a:xfrm>
                    <a:off x="0" y="0"/>
                    <a:ext cx="886689" cy="520108"/>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47AB1D10"/>
    <w:multiLevelType w:val="multilevel"/>
    <w:tmpl w:val="30DCEA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62E4579"/>
    <w:multiLevelType w:val="hybridMultilevel"/>
    <w:tmpl w:val="44189FE6"/>
    <w:lvl w:ilvl="0" w:tplc="DFAA0A2A">
      <w:start w:val="1"/>
      <w:numFmt w:val="decimal"/>
      <w:lvlText w:val="%1."/>
      <w:lvlJc w:val="left"/>
      <w:pPr>
        <w:ind w:left="720" w:hanging="360"/>
      </w:pPr>
      <w:rPr>
        <w:rFonts w:hint="default"/>
        <w:b/>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70C33A62"/>
    <w:multiLevelType w:val="multilevel"/>
    <w:tmpl w:val="265882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401441494">
    <w:abstractNumId w:val="1"/>
  </w:num>
  <w:num w:numId="2" w16cid:durableId="533034906">
    <w:abstractNumId w:val="2"/>
  </w:num>
  <w:num w:numId="3" w16cid:durableId="939143306">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32"/>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4527"/>
    <w:rsid w:val="00027149"/>
    <w:rsid w:val="00030DB0"/>
    <w:rsid w:val="00044AC7"/>
    <w:rsid w:val="00055042"/>
    <w:rsid w:val="000809F7"/>
    <w:rsid w:val="00081209"/>
    <w:rsid w:val="00082C0D"/>
    <w:rsid w:val="00087653"/>
    <w:rsid w:val="000A1B6A"/>
    <w:rsid w:val="000D09B6"/>
    <w:rsid w:val="000D38F7"/>
    <w:rsid w:val="00103A25"/>
    <w:rsid w:val="0010617F"/>
    <w:rsid w:val="00111128"/>
    <w:rsid w:val="001134D0"/>
    <w:rsid w:val="00113664"/>
    <w:rsid w:val="00113C78"/>
    <w:rsid w:val="0012319A"/>
    <w:rsid w:val="00123381"/>
    <w:rsid w:val="00124655"/>
    <w:rsid w:val="0012512D"/>
    <w:rsid w:val="00126406"/>
    <w:rsid w:val="00126D1C"/>
    <w:rsid w:val="00134299"/>
    <w:rsid w:val="00143A0B"/>
    <w:rsid w:val="00151494"/>
    <w:rsid w:val="00156553"/>
    <w:rsid w:val="0016326D"/>
    <w:rsid w:val="0017267C"/>
    <w:rsid w:val="00183E0A"/>
    <w:rsid w:val="001847F4"/>
    <w:rsid w:val="00196292"/>
    <w:rsid w:val="001A1AB6"/>
    <w:rsid w:val="001A2703"/>
    <w:rsid w:val="001C1457"/>
    <w:rsid w:val="001C6816"/>
    <w:rsid w:val="001D493B"/>
    <w:rsid w:val="001D5178"/>
    <w:rsid w:val="001D66DC"/>
    <w:rsid w:val="001E1FA2"/>
    <w:rsid w:val="001E628A"/>
    <w:rsid w:val="001F25D5"/>
    <w:rsid w:val="001F3DA7"/>
    <w:rsid w:val="001F6897"/>
    <w:rsid w:val="00203837"/>
    <w:rsid w:val="002041CD"/>
    <w:rsid w:val="002060C4"/>
    <w:rsid w:val="00214804"/>
    <w:rsid w:val="00221678"/>
    <w:rsid w:val="00221BF2"/>
    <w:rsid w:val="00226B01"/>
    <w:rsid w:val="00241DB0"/>
    <w:rsid w:val="002425D4"/>
    <w:rsid w:val="00263A22"/>
    <w:rsid w:val="00266179"/>
    <w:rsid w:val="00267363"/>
    <w:rsid w:val="00271A29"/>
    <w:rsid w:val="00272366"/>
    <w:rsid w:val="00274E46"/>
    <w:rsid w:val="00281CF8"/>
    <w:rsid w:val="00282288"/>
    <w:rsid w:val="0029571C"/>
    <w:rsid w:val="002A18B8"/>
    <w:rsid w:val="002A7F08"/>
    <w:rsid w:val="002B532C"/>
    <w:rsid w:val="002C1E3C"/>
    <w:rsid w:val="002D2C31"/>
    <w:rsid w:val="002D78E8"/>
    <w:rsid w:val="00300FAC"/>
    <w:rsid w:val="00311535"/>
    <w:rsid w:val="003245AC"/>
    <w:rsid w:val="00324DF3"/>
    <w:rsid w:val="00330C19"/>
    <w:rsid w:val="00335230"/>
    <w:rsid w:val="003378A8"/>
    <w:rsid w:val="0034551A"/>
    <w:rsid w:val="003460F8"/>
    <w:rsid w:val="00350CEC"/>
    <w:rsid w:val="003519D6"/>
    <w:rsid w:val="003565EA"/>
    <w:rsid w:val="0035687F"/>
    <w:rsid w:val="00361746"/>
    <w:rsid w:val="00380122"/>
    <w:rsid w:val="00396DFF"/>
    <w:rsid w:val="003A0884"/>
    <w:rsid w:val="003A550F"/>
    <w:rsid w:val="003B18A8"/>
    <w:rsid w:val="003C1541"/>
    <w:rsid w:val="003F2416"/>
    <w:rsid w:val="00405F1B"/>
    <w:rsid w:val="00407665"/>
    <w:rsid w:val="00407DDF"/>
    <w:rsid w:val="00413C50"/>
    <w:rsid w:val="00426F54"/>
    <w:rsid w:val="00431007"/>
    <w:rsid w:val="0045578A"/>
    <w:rsid w:val="0047059F"/>
    <w:rsid w:val="00472777"/>
    <w:rsid w:val="004732EF"/>
    <w:rsid w:val="004770E1"/>
    <w:rsid w:val="00481295"/>
    <w:rsid w:val="004843B9"/>
    <w:rsid w:val="004906AC"/>
    <w:rsid w:val="00490935"/>
    <w:rsid w:val="004A343E"/>
    <w:rsid w:val="004B2513"/>
    <w:rsid w:val="004B4598"/>
    <w:rsid w:val="004C29E7"/>
    <w:rsid w:val="004C4015"/>
    <w:rsid w:val="004D0116"/>
    <w:rsid w:val="004D0F10"/>
    <w:rsid w:val="004D5C92"/>
    <w:rsid w:val="004F0C9F"/>
    <w:rsid w:val="005046D0"/>
    <w:rsid w:val="00543934"/>
    <w:rsid w:val="00544614"/>
    <w:rsid w:val="00546274"/>
    <w:rsid w:val="00561640"/>
    <w:rsid w:val="00575208"/>
    <w:rsid w:val="005823B3"/>
    <w:rsid w:val="0058492D"/>
    <w:rsid w:val="005874A8"/>
    <w:rsid w:val="005A6CC6"/>
    <w:rsid w:val="005C01EB"/>
    <w:rsid w:val="005C57EA"/>
    <w:rsid w:val="005F133A"/>
    <w:rsid w:val="00603D56"/>
    <w:rsid w:val="00604BC2"/>
    <w:rsid w:val="006107FF"/>
    <w:rsid w:val="00622EEF"/>
    <w:rsid w:val="006250D3"/>
    <w:rsid w:val="006265F6"/>
    <w:rsid w:val="00633F4A"/>
    <w:rsid w:val="006363C2"/>
    <w:rsid w:val="006477E6"/>
    <w:rsid w:val="00650081"/>
    <w:rsid w:val="00657C24"/>
    <w:rsid w:val="0066435A"/>
    <w:rsid w:val="00690112"/>
    <w:rsid w:val="006975B5"/>
    <w:rsid w:val="006A5ECB"/>
    <w:rsid w:val="006B2E12"/>
    <w:rsid w:val="006B616F"/>
    <w:rsid w:val="006D00EC"/>
    <w:rsid w:val="006D083B"/>
    <w:rsid w:val="006D2C13"/>
    <w:rsid w:val="006D6D2E"/>
    <w:rsid w:val="006E73A6"/>
    <w:rsid w:val="006F6227"/>
    <w:rsid w:val="0070014C"/>
    <w:rsid w:val="00727A18"/>
    <w:rsid w:val="00736092"/>
    <w:rsid w:val="00750E16"/>
    <w:rsid w:val="00753E1C"/>
    <w:rsid w:val="00756BC4"/>
    <w:rsid w:val="00757F66"/>
    <w:rsid w:val="00760B34"/>
    <w:rsid w:val="0076222A"/>
    <w:rsid w:val="00764C2C"/>
    <w:rsid w:val="00794C2A"/>
    <w:rsid w:val="007A5273"/>
    <w:rsid w:val="007A7B42"/>
    <w:rsid w:val="007B4660"/>
    <w:rsid w:val="007D6499"/>
    <w:rsid w:val="007E27EE"/>
    <w:rsid w:val="007E6ADE"/>
    <w:rsid w:val="007F1876"/>
    <w:rsid w:val="007F3BB7"/>
    <w:rsid w:val="00801AFC"/>
    <w:rsid w:val="00815460"/>
    <w:rsid w:val="00820970"/>
    <w:rsid w:val="008320B3"/>
    <w:rsid w:val="00833C3D"/>
    <w:rsid w:val="00834AF2"/>
    <w:rsid w:val="00834CC7"/>
    <w:rsid w:val="008354F0"/>
    <w:rsid w:val="00840D5D"/>
    <w:rsid w:val="00841C0A"/>
    <w:rsid w:val="00844EDC"/>
    <w:rsid w:val="008459A4"/>
    <w:rsid w:val="00846EF6"/>
    <w:rsid w:val="008470D2"/>
    <w:rsid w:val="0086001B"/>
    <w:rsid w:val="00860402"/>
    <w:rsid w:val="00865EF9"/>
    <w:rsid w:val="00872E4A"/>
    <w:rsid w:val="00895860"/>
    <w:rsid w:val="008A5DEF"/>
    <w:rsid w:val="008B01C5"/>
    <w:rsid w:val="008C21F2"/>
    <w:rsid w:val="008E39BD"/>
    <w:rsid w:val="00905904"/>
    <w:rsid w:val="009215B5"/>
    <w:rsid w:val="00921C56"/>
    <w:rsid w:val="009242FF"/>
    <w:rsid w:val="009250C9"/>
    <w:rsid w:val="00942118"/>
    <w:rsid w:val="00942445"/>
    <w:rsid w:val="009457AE"/>
    <w:rsid w:val="009518BE"/>
    <w:rsid w:val="009712A9"/>
    <w:rsid w:val="00973A1F"/>
    <w:rsid w:val="00985914"/>
    <w:rsid w:val="00994339"/>
    <w:rsid w:val="00995181"/>
    <w:rsid w:val="00997381"/>
    <w:rsid w:val="009A6400"/>
    <w:rsid w:val="009A6D7E"/>
    <w:rsid w:val="009A7A20"/>
    <w:rsid w:val="009B6EF4"/>
    <w:rsid w:val="009B7EF0"/>
    <w:rsid w:val="009C26E7"/>
    <w:rsid w:val="009D138C"/>
    <w:rsid w:val="009D1A68"/>
    <w:rsid w:val="009D314A"/>
    <w:rsid w:val="009E1C23"/>
    <w:rsid w:val="009E3B22"/>
    <w:rsid w:val="00A03984"/>
    <w:rsid w:val="00A06FEB"/>
    <w:rsid w:val="00A0769D"/>
    <w:rsid w:val="00A13318"/>
    <w:rsid w:val="00A15829"/>
    <w:rsid w:val="00A20CBD"/>
    <w:rsid w:val="00A27866"/>
    <w:rsid w:val="00A35AE4"/>
    <w:rsid w:val="00A57F0F"/>
    <w:rsid w:val="00A7081E"/>
    <w:rsid w:val="00A7364C"/>
    <w:rsid w:val="00A80138"/>
    <w:rsid w:val="00A814DE"/>
    <w:rsid w:val="00A82164"/>
    <w:rsid w:val="00A8216C"/>
    <w:rsid w:val="00A82CF5"/>
    <w:rsid w:val="00A83046"/>
    <w:rsid w:val="00A933E8"/>
    <w:rsid w:val="00A96471"/>
    <w:rsid w:val="00AB3924"/>
    <w:rsid w:val="00AD05BE"/>
    <w:rsid w:val="00AE2B3F"/>
    <w:rsid w:val="00B021AA"/>
    <w:rsid w:val="00B03432"/>
    <w:rsid w:val="00B076E5"/>
    <w:rsid w:val="00B21CE6"/>
    <w:rsid w:val="00B322AD"/>
    <w:rsid w:val="00B34527"/>
    <w:rsid w:val="00B464B3"/>
    <w:rsid w:val="00B5599D"/>
    <w:rsid w:val="00B57744"/>
    <w:rsid w:val="00B65BB2"/>
    <w:rsid w:val="00B710C8"/>
    <w:rsid w:val="00B71E57"/>
    <w:rsid w:val="00B72575"/>
    <w:rsid w:val="00B75B1B"/>
    <w:rsid w:val="00B77F0F"/>
    <w:rsid w:val="00B938A5"/>
    <w:rsid w:val="00BB02B1"/>
    <w:rsid w:val="00BC46E4"/>
    <w:rsid w:val="00BD2698"/>
    <w:rsid w:val="00BF69AE"/>
    <w:rsid w:val="00C00BFA"/>
    <w:rsid w:val="00C1161F"/>
    <w:rsid w:val="00C12AD5"/>
    <w:rsid w:val="00C13C4A"/>
    <w:rsid w:val="00C20440"/>
    <w:rsid w:val="00C24A01"/>
    <w:rsid w:val="00C24DA4"/>
    <w:rsid w:val="00C34123"/>
    <w:rsid w:val="00C50BE7"/>
    <w:rsid w:val="00C51F35"/>
    <w:rsid w:val="00C553B9"/>
    <w:rsid w:val="00C62BFF"/>
    <w:rsid w:val="00C6611B"/>
    <w:rsid w:val="00C66276"/>
    <w:rsid w:val="00C76932"/>
    <w:rsid w:val="00C85CA4"/>
    <w:rsid w:val="00C86F8F"/>
    <w:rsid w:val="00C9029E"/>
    <w:rsid w:val="00C97303"/>
    <w:rsid w:val="00CA2D2B"/>
    <w:rsid w:val="00CA3043"/>
    <w:rsid w:val="00CA534E"/>
    <w:rsid w:val="00CC07A3"/>
    <w:rsid w:val="00CC0FB7"/>
    <w:rsid w:val="00CC13D1"/>
    <w:rsid w:val="00CE11A5"/>
    <w:rsid w:val="00CE3B92"/>
    <w:rsid w:val="00CF2F38"/>
    <w:rsid w:val="00CF2FF6"/>
    <w:rsid w:val="00CF41AB"/>
    <w:rsid w:val="00CF491B"/>
    <w:rsid w:val="00CF5C57"/>
    <w:rsid w:val="00D01BBC"/>
    <w:rsid w:val="00D10CE7"/>
    <w:rsid w:val="00D15A08"/>
    <w:rsid w:val="00D23B4F"/>
    <w:rsid w:val="00D3480F"/>
    <w:rsid w:val="00D56501"/>
    <w:rsid w:val="00D70229"/>
    <w:rsid w:val="00D77EB4"/>
    <w:rsid w:val="00D820B1"/>
    <w:rsid w:val="00DA4D5C"/>
    <w:rsid w:val="00DA5703"/>
    <w:rsid w:val="00DA688D"/>
    <w:rsid w:val="00DB32DB"/>
    <w:rsid w:val="00DB429D"/>
    <w:rsid w:val="00DC11C9"/>
    <w:rsid w:val="00DC11FA"/>
    <w:rsid w:val="00DD04D9"/>
    <w:rsid w:val="00DD3828"/>
    <w:rsid w:val="00DE7C98"/>
    <w:rsid w:val="00DF20E0"/>
    <w:rsid w:val="00E11C9F"/>
    <w:rsid w:val="00E1450B"/>
    <w:rsid w:val="00E16492"/>
    <w:rsid w:val="00E462F2"/>
    <w:rsid w:val="00E50581"/>
    <w:rsid w:val="00E607E3"/>
    <w:rsid w:val="00E62E51"/>
    <w:rsid w:val="00E63F04"/>
    <w:rsid w:val="00E65DB1"/>
    <w:rsid w:val="00E738CC"/>
    <w:rsid w:val="00E873CA"/>
    <w:rsid w:val="00E90767"/>
    <w:rsid w:val="00E93342"/>
    <w:rsid w:val="00E93AA3"/>
    <w:rsid w:val="00E95B6F"/>
    <w:rsid w:val="00E96A5E"/>
    <w:rsid w:val="00EA73AD"/>
    <w:rsid w:val="00EA7528"/>
    <w:rsid w:val="00EA758C"/>
    <w:rsid w:val="00EC111D"/>
    <w:rsid w:val="00EC5CD9"/>
    <w:rsid w:val="00EC7295"/>
    <w:rsid w:val="00ED5445"/>
    <w:rsid w:val="00EE47AF"/>
    <w:rsid w:val="00F03559"/>
    <w:rsid w:val="00F053F1"/>
    <w:rsid w:val="00F14F2C"/>
    <w:rsid w:val="00F212D0"/>
    <w:rsid w:val="00F220B7"/>
    <w:rsid w:val="00F2534D"/>
    <w:rsid w:val="00F26DA1"/>
    <w:rsid w:val="00F5318B"/>
    <w:rsid w:val="00F5330F"/>
    <w:rsid w:val="00F60CD2"/>
    <w:rsid w:val="00F71626"/>
    <w:rsid w:val="00F73189"/>
    <w:rsid w:val="00F75C1E"/>
    <w:rsid w:val="00F80A0E"/>
    <w:rsid w:val="00F97A4D"/>
    <w:rsid w:val="00F97BA7"/>
    <w:rsid w:val="00FA1EFB"/>
    <w:rsid w:val="00FA2557"/>
    <w:rsid w:val="00FA6504"/>
    <w:rsid w:val="00FB3170"/>
    <w:rsid w:val="00FB5232"/>
    <w:rsid w:val="00FC496E"/>
    <w:rsid w:val="00FE0277"/>
    <w:rsid w:val="00FE73D8"/>
    <w:rsid w:val="00FE7BB0"/>
    <w:rsid w:val="00FF7869"/>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8B8E1A"/>
  <w15:chartTrackingRefBased/>
  <w15:docId w15:val="{46FF5CD4-10B0-FD4B-AD95-B6FCAB8369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de-AT"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1F25D5"/>
    <w:rPr>
      <w:rFonts w:ascii="Times New Roman" w:eastAsia="Times New Roman" w:hAnsi="Times New Roman" w:cs="Times New Roman"/>
      <w:kern w:val="0"/>
      <w:lang w:eastAsia="de-DE"/>
      <w14:ligatures w14:val="none"/>
    </w:rPr>
  </w:style>
  <w:style w:type="paragraph" w:styleId="berschrift1">
    <w:name w:val="heading 1"/>
    <w:basedOn w:val="Standard"/>
    <w:next w:val="Standard"/>
    <w:link w:val="berschrift1Zchn"/>
    <w:uiPriority w:val="9"/>
    <w:qFormat/>
    <w:rsid w:val="00B34527"/>
    <w:pPr>
      <w:keepNext/>
      <w:keepLines/>
      <w:spacing w:before="360" w:after="80"/>
      <w:outlineLvl w:val="0"/>
    </w:pPr>
    <w:rPr>
      <w:rFonts w:asciiTheme="majorHAnsi" w:eastAsiaTheme="majorEastAsia" w:hAnsiTheme="majorHAnsi" w:cstheme="majorBidi"/>
      <w:color w:val="0F4761" w:themeColor="accent1" w:themeShade="BF"/>
      <w:kern w:val="2"/>
      <w:sz w:val="40"/>
      <w:szCs w:val="40"/>
      <w:lang w:eastAsia="en-US"/>
      <w14:ligatures w14:val="standardContextual"/>
    </w:rPr>
  </w:style>
  <w:style w:type="paragraph" w:styleId="berschrift2">
    <w:name w:val="heading 2"/>
    <w:basedOn w:val="Standard"/>
    <w:next w:val="Standard"/>
    <w:link w:val="berschrift2Zchn"/>
    <w:uiPriority w:val="9"/>
    <w:unhideWhenUsed/>
    <w:qFormat/>
    <w:rsid w:val="00B34527"/>
    <w:pPr>
      <w:keepNext/>
      <w:keepLines/>
      <w:spacing w:before="160" w:after="80"/>
      <w:outlineLvl w:val="1"/>
    </w:pPr>
    <w:rPr>
      <w:rFonts w:asciiTheme="majorHAnsi" w:eastAsiaTheme="majorEastAsia" w:hAnsiTheme="majorHAnsi" w:cstheme="majorBidi"/>
      <w:color w:val="0F4761" w:themeColor="accent1" w:themeShade="BF"/>
      <w:kern w:val="2"/>
      <w:sz w:val="32"/>
      <w:szCs w:val="32"/>
      <w:lang w:eastAsia="en-US"/>
      <w14:ligatures w14:val="standardContextual"/>
    </w:rPr>
  </w:style>
  <w:style w:type="paragraph" w:styleId="berschrift3">
    <w:name w:val="heading 3"/>
    <w:basedOn w:val="Standard"/>
    <w:next w:val="Standard"/>
    <w:link w:val="berschrift3Zchn"/>
    <w:uiPriority w:val="9"/>
    <w:unhideWhenUsed/>
    <w:qFormat/>
    <w:rsid w:val="00B34527"/>
    <w:pPr>
      <w:keepNext/>
      <w:keepLines/>
      <w:spacing w:before="160" w:after="80"/>
      <w:outlineLvl w:val="2"/>
    </w:pPr>
    <w:rPr>
      <w:rFonts w:asciiTheme="minorHAnsi" w:eastAsiaTheme="majorEastAsia" w:hAnsiTheme="minorHAnsi" w:cstheme="majorBidi"/>
      <w:color w:val="0F4761" w:themeColor="accent1" w:themeShade="BF"/>
      <w:kern w:val="2"/>
      <w:sz w:val="28"/>
      <w:szCs w:val="28"/>
      <w:lang w:eastAsia="en-US"/>
      <w14:ligatures w14:val="standardContextual"/>
    </w:rPr>
  </w:style>
  <w:style w:type="paragraph" w:styleId="berschrift4">
    <w:name w:val="heading 4"/>
    <w:basedOn w:val="Standard"/>
    <w:next w:val="Standard"/>
    <w:link w:val="berschrift4Zchn"/>
    <w:uiPriority w:val="9"/>
    <w:unhideWhenUsed/>
    <w:qFormat/>
    <w:rsid w:val="00B34527"/>
    <w:pPr>
      <w:keepNext/>
      <w:keepLines/>
      <w:spacing w:before="80" w:after="40"/>
      <w:outlineLvl w:val="3"/>
    </w:pPr>
    <w:rPr>
      <w:rFonts w:asciiTheme="minorHAnsi" w:eastAsiaTheme="majorEastAsia" w:hAnsiTheme="minorHAnsi" w:cstheme="majorBidi"/>
      <w:i/>
      <w:iCs/>
      <w:color w:val="0F4761" w:themeColor="accent1" w:themeShade="BF"/>
      <w:kern w:val="2"/>
      <w:lang w:eastAsia="en-US"/>
      <w14:ligatures w14:val="standardContextual"/>
    </w:rPr>
  </w:style>
  <w:style w:type="paragraph" w:styleId="berschrift5">
    <w:name w:val="heading 5"/>
    <w:basedOn w:val="Standard"/>
    <w:next w:val="Standard"/>
    <w:link w:val="berschrift5Zchn"/>
    <w:uiPriority w:val="9"/>
    <w:semiHidden/>
    <w:unhideWhenUsed/>
    <w:qFormat/>
    <w:rsid w:val="00B34527"/>
    <w:pPr>
      <w:keepNext/>
      <w:keepLines/>
      <w:spacing w:before="80" w:after="40"/>
      <w:outlineLvl w:val="4"/>
    </w:pPr>
    <w:rPr>
      <w:rFonts w:asciiTheme="minorHAnsi" w:eastAsiaTheme="majorEastAsia" w:hAnsiTheme="minorHAnsi" w:cstheme="majorBidi"/>
      <w:color w:val="0F4761" w:themeColor="accent1" w:themeShade="BF"/>
      <w:kern w:val="2"/>
      <w:lang w:eastAsia="en-US"/>
      <w14:ligatures w14:val="standardContextual"/>
    </w:rPr>
  </w:style>
  <w:style w:type="paragraph" w:styleId="berschrift6">
    <w:name w:val="heading 6"/>
    <w:basedOn w:val="Standard"/>
    <w:next w:val="Standard"/>
    <w:link w:val="berschrift6Zchn"/>
    <w:uiPriority w:val="9"/>
    <w:semiHidden/>
    <w:unhideWhenUsed/>
    <w:qFormat/>
    <w:rsid w:val="00B34527"/>
    <w:pPr>
      <w:keepNext/>
      <w:keepLines/>
      <w:spacing w:before="40"/>
      <w:outlineLvl w:val="5"/>
    </w:pPr>
    <w:rPr>
      <w:rFonts w:asciiTheme="minorHAnsi" w:eastAsiaTheme="majorEastAsia" w:hAnsiTheme="minorHAnsi" w:cstheme="majorBidi"/>
      <w:i/>
      <w:iCs/>
      <w:color w:val="595959" w:themeColor="text1" w:themeTint="A6"/>
      <w:kern w:val="2"/>
      <w:lang w:eastAsia="en-US"/>
      <w14:ligatures w14:val="standardContextual"/>
    </w:rPr>
  </w:style>
  <w:style w:type="paragraph" w:styleId="berschrift7">
    <w:name w:val="heading 7"/>
    <w:basedOn w:val="Standard"/>
    <w:next w:val="Standard"/>
    <w:link w:val="berschrift7Zchn"/>
    <w:uiPriority w:val="9"/>
    <w:semiHidden/>
    <w:unhideWhenUsed/>
    <w:qFormat/>
    <w:rsid w:val="00B34527"/>
    <w:pPr>
      <w:keepNext/>
      <w:keepLines/>
      <w:spacing w:before="40"/>
      <w:outlineLvl w:val="6"/>
    </w:pPr>
    <w:rPr>
      <w:rFonts w:asciiTheme="minorHAnsi" w:eastAsiaTheme="majorEastAsia" w:hAnsiTheme="minorHAnsi" w:cstheme="majorBidi"/>
      <w:color w:val="595959" w:themeColor="text1" w:themeTint="A6"/>
      <w:kern w:val="2"/>
      <w:lang w:eastAsia="en-US"/>
      <w14:ligatures w14:val="standardContextual"/>
    </w:rPr>
  </w:style>
  <w:style w:type="paragraph" w:styleId="berschrift8">
    <w:name w:val="heading 8"/>
    <w:basedOn w:val="Standard"/>
    <w:next w:val="Standard"/>
    <w:link w:val="berschrift8Zchn"/>
    <w:uiPriority w:val="9"/>
    <w:semiHidden/>
    <w:unhideWhenUsed/>
    <w:qFormat/>
    <w:rsid w:val="00B34527"/>
    <w:pPr>
      <w:keepNext/>
      <w:keepLines/>
      <w:outlineLvl w:val="7"/>
    </w:pPr>
    <w:rPr>
      <w:rFonts w:asciiTheme="minorHAnsi" w:eastAsiaTheme="majorEastAsia" w:hAnsiTheme="minorHAnsi" w:cstheme="majorBidi"/>
      <w:i/>
      <w:iCs/>
      <w:color w:val="272727" w:themeColor="text1" w:themeTint="D8"/>
      <w:kern w:val="2"/>
      <w:lang w:eastAsia="en-US"/>
      <w14:ligatures w14:val="standardContextual"/>
    </w:rPr>
  </w:style>
  <w:style w:type="paragraph" w:styleId="berschrift9">
    <w:name w:val="heading 9"/>
    <w:basedOn w:val="Standard"/>
    <w:next w:val="Standard"/>
    <w:link w:val="berschrift9Zchn"/>
    <w:uiPriority w:val="9"/>
    <w:semiHidden/>
    <w:unhideWhenUsed/>
    <w:qFormat/>
    <w:rsid w:val="00B34527"/>
    <w:pPr>
      <w:keepNext/>
      <w:keepLines/>
      <w:outlineLvl w:val="8"/>
    </w:pPr>
    <w:rPr>
      <w:rFonts w:asciiTheme="minorHAnsi" w:eastAsiaTheme="majorEastAsia" w:hAnsiTheme="minorHAnsi" w:cstheme="majorBidi"/>
      <w:color w:val="272727" w:themeColor="text1" w:themeTint="D8"/>
      <w:kern w:val="2"/>
      <w:lang w:eastAsia="en-US"/>
      <w14:ligatures w14:val="standardContextual"/>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B34527"/>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rsid w:val="00B34527"/>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rsid w:val="00B34527"/>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rsid w:val="00B34527"/>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B34527"/>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B34527"/>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B34527"/>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B34527"/>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B34527"/>
    <w:rPr>
      <w:rFonts w:eastAsiaTheme="majorEastAsia" w:cstheme="majorBidi"/>
      <w:color w:val="272727" w:themeColor="text1" w:themeTint="D8"/>
    </w:rPr>
  </w:style>
  <w:style w:type="paragraph" w:styleId="Titel">
    <w:name w:val="Title"/>
    <w:basedOn w:val="Standard"/>
    <w:next w:val="Standard"/>
    <w:link w:val="TitelZchn"/>
    <w:uiPriority w:val="10"/>
    <w:qFormat/>
    <w:rsid w:val="00B34527"/>
    <w:pPr>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TitelZchn">
    <w:name w:val="Titel Zchn"/>
    <w:basedOn w:val="Absatz-Standardschriftart"/>
    <w:link w:val="Titel"/>
    <w:uiPriority w:val="10"/>
    <w:rsid w:val="00B34527"/>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B34527"/>
    <w:pPr>
      <w:numPr>
        <w:ilvl w:val="1"/>
      </w:numPr>
      <w:spacing w:after="160"/>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UntertitelZchn">
    <w:name w:val="Untertitel Zchn"/>
    <w:basedOn w:val="Absatz-Standardschriftart"/>
    <w:link w:val="Untertitel"/>
    <w:uiPriority w:val="11"/>
    <w:rsid w:val="00B34527"/>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B34527"/>
    <w:pPr>
      <w:spacing w:before="160" w:after="160"/>
      <w:jc w:val="center"/>
    </w:pPr>
    <w:rPr>
      <w:rFonts w:asciiTheme="minorHAnsi" w:eastAsiaTheme="minorHAnsi" w:hAnsiTheme="minorHAnsi" w:cstheme="minorBidi"/>
      <w:i/>
      <w:iCs/>
      <w:color w:val="404040" w:themeColor="text1" w:themeTint="BF"/>
      <w:kern w:val="2"/>
      <w:lang w:eastAsia="en-US"/>
      <w14:ligatures w14:val="standardContextual"/>
    </w:rPr>
  </w:style>
  <w:style w:type="character" w:customStyle="1" w:styleId="ZitatZchn">
    <w:name w:val="Zitat Zchn"/>
    <w:basedOn w:val="Absatz-Standardschriftart"/>
    <w:link w:val="Zitat"/>
    <w:uiPriority w:val="29"/>
    <w:rsid w:val="00B34527"/>
    <w:rPr>
      <w:i/>
      <w:iCs/>
      <w:color w:val="404040" w:themeColor="text1" w:themeTint="BF"/>
    </w:rPr>
  </w:style>
  <w:style w:type="paragraph" w:styleId="Listenabsatz">
    <w:name w:val="List Paragraph"/>
    <w:basedOn w:val="Standard"/>
    <w:uiPriority w:val="34"/>
    <w:qFormat/>
    <w:rsid w:val="00B34527"/>
    <w:pPr>
      <w:ind w:left="720"/>
      <w:contextualSpacing/>
    </w:pPr>
    <w:rPr>
      <w:rFonts w:asciiTheme="minorHAnsi" w:eastAsiaTheme="minorHAnsi" w:hAnsiTheme="minorHAnsi" w:cstheme="minorBidi"/>
      <w:kern w:val="2"/>
      <w:lang w:eastAsia="en-US"/>
      <w14:ligatures w14:val="standardContextual"/>
    </w:rPr>
  </w:style>
  <w:style w:type="character" w:styleId="IntensiveHervorhebung">
    <w:name w:val="Intense Emphasis"/>
    <w:basedOn w:val="Absatz-Standardschriftart"/>
    <w:uiPriority w:val="21"/>
    <w:qFormat/>
    <w:rsid w:val="00B34527"/>
    <w:rPr>
      <w:i/>
      <w:iCs/>
      <w:color w:val="0F4761" w:themeColor="accent1" w:themeShade="BF"/>
    </w:rPr>
  </w:style>
  <w:style w:type="paragraph" w:styleId="IntensivesZitat">
    <w:name w:val="Intense Quote"/>
    <w:basedOn w:val="Standard"/>
    <w:next w:val="Standard"/>
    <w:link w:val="IntensivesZitatZchn"/>
    <w:uiPriority w:val="30"/>
    <w:qFormat/>
    <w:rsid w:val="00B34527"/>
    <w:pPr>
      <w:pBdr>
        <w:top w:val="single" w:sz="4" w:space="10" w:color="0F4761" w:themeColor="accent1" w:themeShade="BF"/>
        <w:bottom w:val="single" w:sz="4" w:space="10" w:color="0F4761" w:themeColor="accent1" w:themeShade="BF"/>
      </w:pBdr>
      <w:spacing w:before="360" w:after="360"/>
      <w:ind w:left="864" w:right="864"/>
      <w:jc w:val="center"/>
    </w:pPr>
    <w:rPr>
      <w:rFonts w:asciiTheme="minorHAnsi" w:eastAsiaTheme="minorHAnsi" w:hAnsiTheme="minorHAnsi" w:cstheme="minorBidi"/>
      <w:i/>
      <w:iCs/>
      <w:color w:val="0F4761" w:themeColor="accent1" w:themeShade="BF"/>
      <w:kern w:val="2"/>
      <w:lang w:eastAsia="en-US"/>
      <w14:ligatures w14:val="standardContextual"/>
    </w:rPr>
  </w:style>
  <w:style w:type="character" w:customStyle="1" w:styleId="IntensivesZitatZchn">
    <w:name w:val="Intensives Zitat Zchn"/>
    <w:basedOn w:val="Absatz-Standardschriftart"/>
    <w:link w:val="IntensivesZitat"/>
    <w:uiPriority w:val="30"/>
    <w:rsid w:val="00B34527"/>
    <w:rPr>
      <w:i/>
      <w:iCs/>
      <w:color w:val="0F4761" w:themeColor="accent1" w:themeShade="BF"/>
    </w:rPr>
  </w:style>
  <w:style w:type="character" w:styleId="IntensiverVerweis">
    <w:name w:val="Intense Reference"/>
    <w:basedOn w:val="Absatz-Standardschriftart"/>
    <w:uiPriority w:val="32"/>
    <w:qFormat/>
    <w:rsid w:val="00B34527"/>
    <w:rPr>
      <w:b/>
      <w:bCs/>
      <w:smallCaps/>
      <w:color w:val="0F4761" w:themeColor="accent1" w:themeShade="BF"/>
      <w:spacing w:val="5"/>
    </w:rPr>
  </w:style>
  <w:style w:type="paragraph" w:styleId="StandardWeb">
    <w:name w:val="Normal (Web)"/>
    <w:basedOn w:val="Standard"/>
    <w:uiPriority w:val="99"/>
    <w:unhideWhenUsed/>
    <w:rsid w:val="00B34527"/>
    <w:pPr>
      <w:spacing w:before="100" w:beforeAutospacing="1" w:after="100" w:afterAutospacing="1"/>
    </w:pPr>
  </w:style>
  <w:style w:type="character" w:styleId="Fett">
    <w:name w:val="Strong"/>
    <w:basedOn w:val="Absatz-Standardschriftart"/>
    <w:uiPriority w:val="22"/>
    <w:qFormat/>
    <w:rsid w:val="00B34527"/>
    <w:rPr>
      <w:b/>
      <w:bCs/>
    </w:rPr>
  </w:style>
  <w:style w:type="character" w:customStyle="1" w:styleId="apple-converted-space">
    <w:name w:val="apple-converted-space"/>
    <w:basedOn w:val="Absatz-Standardschriftart"/>
    <w:rsid w:val="00B34527"/>
  </w:style>
  <w:style w:type="character" w:customStyle="1" w:styleId="ms-1">
    <w:name w:val="ms-1"/>
    <w:basedOn w:val="Absatz-Standardschriftart"/>
    <w:rsid w:val="00B34527"/>
  </w:style>
  <w:style w:type="character" w:customStyle="1" w:styleId="max-w-15ch">
    <w:name w:val="max-w-[15ch]"/>
    <w:basedOn w:val="Absatz-Standardschriftart"/>
    <w:rsid w:val="00B34527"/>
  </w:style>
  <w:style w:type="character" w:customStyle="1" w:styleId="-me-1">
    <w:name w:val="-me-1"/>
    <w:basedOn w:val="Absatz-Standardschriftart"/>
    <w:rsid w:val="00B34527"/>
  </w:style>
  <w:style w:type="character" w:styleId="Hervorhebung">
    <w:name w:val="Emphasis"/>
    <w:basedOn w:val="Absatz-Standardschriftart"/>
    <w:uiPriority w:val="20"/>
    <w:qFormat/>
    <w:rsid w:val="00B34527"/>
    <w:rPr>
      <w:i/>
      <w:iCs/>
    </w:rPr>
  </w:style>
  <w:style w:type="paragraph" w:customStyle="1" w:styleId="p1">
    <w:name w:val="p1"/>
    <w:basedOn w:val="Standard"/>
    <w:rsid w:val="00F80A0E"/>
    <w:rPr>
      <w:rFonts w:ascii="Helvetica" w:hAnsi="Helvetica"/>
      <w:color w:val="555A67"/>
      <w:sz w:val="10"/>
      <w:szCs w:val="10"/>
    </w:rPr>
  </w:style>
  <w:style w:type="paragraph" w:styleId="Kopfzeile">
    <w:name w:val="header"/>
    <w:basedOn w:val="Standard"/>
    <w:link w:val="KopfzeileZchn"/>
    <w:uiPriority w:val="99"/>
    <w:unhideWhenUsed/>
    <w:rsid w:val="00FF7869"/>
    <w:pPr>
      <w:tabs>
        <w:tab w:val="center" w:pos="4536"/>
        <w:tab w:val="right" w:pos="9072"/>
      </w:tabs>
    </w:pPr>
    <w:rPr>
      <w:rFonts w:asciiTheme="minorHAnsi" w:eastAsiaTheme="minorHAnsi" w:hAnsiTheme="minorHAnsi" w:cstheme="minorBidi"/>
      <w:kern w:val="2"/>
      <w:lang w:eastAsia="en-US"/>
      <w14:ligatures w14:val="standardContextual"/>
    </w:rPr>
  </w:style>
  <w:style w:type="character" w:customStyle="1" w:styleId="KopfzeileZchn">
    <w:name w:val="Kopfzeile Zchn"/>
    <w:basedOn w:val="Absatz-Standardschriftart"/>
    <w:link w:val="Kopfzeile"/>
    <w:uiPriority w:val="99"/>
    <w:rsid w:val="00FF7869"/>
  </w:style>
  <w:style w:type="paragraph" w:styleId="Fuzeile">
    <w:name w:val="footer"/>
    <w:basedOn w:val="Standard"/>
    <w:link w:val="FuzeileZchn"/>
    <w:uiPriority w:val="99"/>
    <w:unhideWhenUsed/>
    <w:rsid w:val="00FF7869"/>
    <w:pPr>
      <w:tabs>
        <w:tab w:val="center" w:pos="4536"/>
        <w:tab w:val="right" w:pos="9072"/>
      </w:tabs>
    </w:pPr>
    <w:rPr>
      <w:rFonts w:asciiTheme="minorHAnsi" w:eastAsiaTheme="minorHAnsi" w:hAnsiTheme="minorHAnsi" w:cstheme="minorBidi"/>
      <w:kern w:val="2"/>
      <w:lang w:eastAsia="en-US"/>
      <w14:ligatures w14:val="standardContextual"/>
    </w:rPr>
  </w:style>
  <w:style w:type="character" w:customStyle="1" w:styleId="FuzeileZchn">
    <w:name w:val="Fußzeile Zchn"/>
    <w:basedOn w:val="Absatz-Standardschriftart"/>
    <w:link w:val="Fuzeile"/>
    <w:uiPriority w:val="99"/>
    <w:rsid w:val="00FF7869"/>
  </w:style>
  <w:style w:type="paragraph" w:customStyle="1" w:styleId="p2">
    <w:name w:val="p2"/>
    <w:basedOn w:val="Standard"/>
    <w:rsid w:val="004A343E"/>
    <w:pPr>
      <w:spacing w:before="100" w:beforeAutospacing="1" w:after="100" w:afterAutospacing="1"/>
    </w:pPr>
  </w:style>
  <w:style w:type="character" w:styleId="Hyperlink">
    <w:name w:val="Hyperlink"/>
    <w:basedOn w:val="Absatz-Standardschriftart"/>
    <w:uiPriority w:val="99"/>
    <w:unhideWhenUsed/>
    <w:rsid w:val="006D00EC"/>
    <w:rPr>
      <w:color w:val="467886" w:themeColor="hyperlink"/>
      <w:u w:val="single"/>
    </w:rPr>
  </w:style>
  <w:style w:type="character" w:styleId="NichtaufgelsteErwhnung">
    <w:name w:val="Unresolved Mention"/>
    <w:basedOn w:val="Absatz-Standardschriftart"/>
    <w:uiPriority w:val="99"/>
    <w:semiHidden/>
    <w:unhideWhenUsed/>
    <w:rsid w:val="006D00EC"/>
    <w:rPr>
      <w:color w:val="605E5C"/>
      <w:shd w:val="clear" w:color="auto" w:fill="E1DFDD"/>
    </w:rPr>
  </w:style>
  <w:style w:type="character" w:customStyle="1" w:styleId="s1">
    <w:name w:val="s1"/>
    <w:basedOn w:val="Absatz-Standardschriftart"/>
    <w:rsid w:val="00A06FEB"/>
    <w:rPr>
      <w:rFonts w:ascii="Helvetica" w:hAnsi="Helvetica" w:hint="default"/>
      <w:sz w:val="33"/>
      <w:szCs w:val="33"/>
    </w:rPr>
  </w:style>
  <w:style w:type="paragraph" w:customStyle="1" w:styleId="p3">
    <w:name w:val="p3"/>
    <w:basedOn w:val="Standard"/>
    <w:rsid w:val="007F3BB7"/>
    <w:rPr>
      <w:rFonts w:ascii="Helvetica" w:hAnsi="Helvetica"/>
      <w:color w:val="000000"/>
      <w:sz w:val="26"/>
      <w:szCs w:val="26"/>
    </w:rPr>
  </w:style>
  <w:style w:type="character" w:customStyle="1" w:styleId="s2">
    <w:name w:val="s2"/>
    <w:basedOn w:val="Absatz-Standardschriftart"/>
    <w:rsid w:val="007F3BB7"/>
    <w:rPr>
      <w:rFonts w:ascii="Arial" w:hAnsi="Arial" w:cs="Arial" w:hint="default"/>
      <w:sz w:val="28"/>
      <w:szCs w:val="28"/>
    </w:rPr>
  </w:style>
  <w:style w:type="character" w:customStyle="1" w:styleId="s3">
    <w:name w:val="s3"/>
    <w:basedOn w:val="Absatz-Standardschriftart"/>
    <w:rsid w:val="007F3BB7"/>
    <w:rPr>
      <w:rFonts w:ascii="Arial" w:hAnsi="Arial" w:cs="Arial" w:hint="default"/>
      <w:sz w:val="26"/>
      <w:szCs w:val="26"/>
    </w:rPr>
  </w:style>
  <w:style w:type="character" w:customStyle="1" w:styleId="s4">
    <w:name w:val="s4"/>
    <w:basedOn w:val="Absatz-Standardschriftart"/>
    <w:rsid w:val="00226B01"/>
    <w:rPr>
      <w:rFonts w:ascii="Helvetica" w:hAnsi="Helvetica" w:hint="default"/>
      <w:sz w:val="11"/>
      <w:szCs w:val="11"/>
    </w:rPr>
  </w:style>
  <w:style w:type="character" w:customStyle="1" w:styleId="s5">
    <w:name w:val="s5"/>
    <w:basedOn w:val="Absatz-Standardschriftart"/>
    <w:rsid w:val="00226B01"/>
    <w:rPr>
      <w:rFonts w:ascii="Helvetica" w:hAnsi="Helvetica" w:hint="default"/>
      <w:sz w:val="18"/>
      <w:szCs w:val="18"/>
    </w:rPr>
  </w:style>
  <w:style w:type="character" w:customStyle="1" w:styleId="s6">
    <w:name w:val="s6"/>
    <w:basedOn w:val="Absatz-Standardschriftart"/>
    <w:rsid w:val="00226B01"/>
    <w:rPr>
      <w:rFonts w:ascii="Helvetica" w:hAnsi="Helvetica" w:hint="default"/>
      <w:sz w:val="24"/>
      <w:szCs w:val="24"/>
    </w:rPr>
  </w:style>
  <w:style w:type="character" w:customStyle="1" w:styleId="s7">
    <w:name w:val="s7"/>
    <w:basedOn w:val="Absatz-Standardschriftart"/>
    <w:rsid w:val="00226B01"/>
    <w:rPr>
      <w:rFonts w:ascii="Helvetica" w:hAnsi="Helvetica" w:hint="default"/>
      <w:sz w:val="10"/>
      <w:szCs w:val="10"/>
    </w:rPr>
  </w:style>
  <w:style w:type="paragraph" w:customStyle="1" w:styleId="p4">
    <w:name w:val="p4"/>
    <w:basedOn w:val="Standard"/>
    <w:rsid w:val="00226B01"/>
    <w:rPr>
      <w:rFonts w:ascii="Helvetica" w:hAnsi="Helvetica"/>
      <w:color w:val="000000"/>
      <w:sz w:val="12"/>
      <w:szCs w:val="12"/>
    </w:rPr>
  </w:style>
  <w:style w:type="paragraph" w:styleId="berarbeitung">
    <w:name w:val="Revision"/>
    <w:hidden/>
    <w:uiPriority w:val="99"/>
    <w:semiHidden/>
    <w:rsid w:val="00196292"/>
  </w:style>
  <w:style w:type="character" w:styleId="Kommentarzeichen">
    <w:name w:val="annotation reference"/>
    <w:basedOn w:val="Absatz-Standardschriftart"/>
    <w:uiPriority w:val="99"/>
    <w:semiHidden/>
    <w:unhideWhenUsed/>
    <w:rsid w:val="00196292"/>
    <w:rPr>
      <w:sz w:val="16"/>
      <w:szCs w:val="16"/>
    </w:rPr>
  </w:style>
  <w:style w:type="paragraph" w:styleId="Kommentartext">
    <w:name w:val="annotation text"/>
    <w:basedOn w:val="Standard"/>
    <w:link w:val="KommentartextZchn"/>
    <w:uiPriority w:val="99"/>
    <w:semiHidden/>
    <w:unhideWhenUsed/>
    <w:rsid w:val="00196292"/>
    <w:rPr>
      <w:rFonts w:asciiTheme="minorHAnsi" w:eastAsiaTheme="minorHAnsi" w:hAnsiTheme="minorHAnsi" w:cstheme="minorBidi"/>
      <w:kern w:val="2"/>
      <w:sz w:val="20"/>
      <w:szCs w:val="20"/>
      <w:lang w:eastAsia="en-US"/>
      <w14:ligatures w14:val="standardContextual"/>
    </w:rPr>
  </w:style>
  <w:style w:type="character" w:customStyle="1" w:styleId="KommentartextZchn">
    <w:name w:val="Kommentartext Zchn"/>
    <w:basedOn w:val="Absatz-Standardschriftart"/>
    <w:link w:val="Kommentartext"/>
    <w:uiPriority w:val="99"/>
    <w:semiHidden/>
    <w:rsid w:val="00196292"/>
    <w:rPr>
      <w:sz w:val="20"/>
      <w:szCs w:val="20"/>
    </w:rPr>
  </w:style>
  <w:style w:type="paragraph" w:styleId="Kommentarthema">
    <w:name w:val="annotation subject"/>
    <w:basedOn w:val="Kommentartext"/>
    <w:next w:val="Kommentartext"/>
    <w:link w:val="KommentarthemaZchn"/>
    <w:uiPriority w:val="99"/>
    <w:semiHidden/>
    <w:unhideWhenUsed/>
    <w:rsid w:val="00196292"/>
    <w:rPr>
      <w:b/>
      <w:bCs/>
    </w:rPr>
  </w:style>
  <w:style w:type="character" w:customStyle="1" w:styleId="KommentarthemaZchn">
    <w:name w:val="Kommentarthema Zchn"/>
    <w:basedOn w:val="KommentartextZchn"/>
    <w:link w:val="Kommentarthema"/>
    <w:uiPriority w:val="99"/>
    <w:semiHidden/>
    <w:rsid w:val="00196292"/>
    <w:rPr>
      <w:b/>
      <w:bCs/>
      <w:sz w:val="20"/>
      <w:szCs w:val="20"/>
    </w:rPr>
  </w:style>
  <w:style w:type="character" w:styleId="BesuchterLink">
    <w:name w:val="FollowedHyperlink"/>
    <w:basedOn w:val="Absatz-Standardschriftart"/>
    <w:uiPriority w:val="99"/>
    <w:semiHidden/>
    <w:unhideWhenUsed/>
    <w:rsid w:val="006D6D2E"/>
    <w:rPr>
      <w:color w:val="96607D" w:themeColor="followedHyperlink"/>
      <w:u w:val="single"/>
    </w:rPr>
  </w:style>
  <w:style w:type="paragraph" w:customStyle="1" w:styleId="isselectedend">
    <w:name w:val="isselectedend"/>
    <w:basedOn w:val="Standard"/>
    <w:rsid w:val="001D493B"/>
    <w:pPr>
      <w:spacing w:before="100" w:beforeAutospacing="1" w:after="100" w:afterAutospacing="1"/>
    </w:pPr>
  </w:style>
  <w:style w:type="character" w:customStyle="1" w:styleId="text-token-text-primary">
    <w:name w:val="text-token-text-primary"/>
    <w:basedOn w:val="Absatz-Standardschriftart"/>
    <w:rsid w:val="001D493B"/>
  </w:style>
  <w:style w:type="character" w:customStyle="1" w:styleId="nobr">
    <w:name w:val="nobr"/>
    <w:basedOn w:val="Absatz-Standardschriftart"/>
    <w:rsid w:val="008354F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eininghausgruende@stadt.graz.at"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info@reininghausgru&#776;nde.at"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mailto:alexandra.vasak@reiterpr.com" TargetMode="External"/><Relationship Id="rId4" Type="http://schemas.openxmlformats.org/officeDocument/2006/relationships/webSettings" Target="webSettings.xml"/><Relationship Id="rId9" Type="http://schemas.openxmlformats.org/officeDocument/2006/relationships/hyperlink" Target="https://xn--reininghausgrnde-vzb.at/verein/"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982</Words>
  <Characters>6190</Characters>
  <Application>Microsoft Office Word</Application>
  <DocSecurity>0</DocSecurity>
  <Lines>51</Lines>
  <Paragraphs>14</Paragraphs>
  <ScaleCrop>false</ScaleCrop>
  <HeadingPairs>
    <vt:vector size="2" baseType="variant">
      <vt:variant>
        <vt:lpstr>Titel</vt:lpstr>
      </vt:variant>
      <vt:variant>
        <vt:i4>1</vt:i4>
      </vt:variant>
    </vt:vector>
  </HeadingPairs>
  <TitlesOfParts>
    <vt:vector size="1" baseType="lpstr">
      <vt:lpstr/>
    </vt:vector>
  </TitlesOfParts>
  <Manager/>
  <Company/>
  <LinksUpToDate>false</LinksUpToDate>
  <CharactersWithSpaces>7158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Alexandra Vasak</dc:creator>
  <cp:keywords/>
  <dc:description/>
  <cp:lastModifiedBy>Alexandra Vasak</cp:lastModifiedBy>
  <cp:revision>61</cp:revision>
  <dcterms:created xsi:type="dcterms:W3CDTF">2026-02-09T11:59:00Z</dcterms:created>
  <dcterms:modified xsi:type="dcterms:W3CDTF">2026-09-04T08:39:00Z</dcterms:modified>
  <cp:category/>
</cp:coreProperties>
</file>