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ackground w:color="FFFFFF" w:themeColor="background1"/>
  <w:body>
    <w:p w14:paraId="3C75DD7A" w14:textId="77777777" w:rsidR="00FA432A" w:rsidRDefault="00FA432A" w:rsidP="00B76D0C">
      <w:pPr>
        <w:rPr>
          <w:rFonts w:ascii="Calibri" w:eastAsia="Calibri" w:hAnsi="Calibri" w:cs="Calibri"/>
          <w:b/>
          <w:bCs/>
          <w:color w:val="000000"/>
          <w:sz w:val="32"/>
          <w:szCs w:val="32"/>
        </w:rPr>
      </w:pPr>
    </w:p>
    <w:p w14:paraId="67BB652D" w14:textId="21A08AB5" w:rsidR="00B53A35" w:rsidRPr="00B53A35" w:rsidRDefault="00B53A35" w:rsidP="00B53A35">
      <w:pPr>
        <w:pStyle w:val="berschrift2"/>
        <w:spacing w:before="0" w:after="0"/>
        <w:rPr>
          <w:rFonts w:ascii="Calibri" w:eastAsia="Calibri" w:hAnsi="Calibri" w:cs="Calibri"/>
          <w:b/>
          <w:bCs/>
          <w:color w:val="000000"/>
          <w:lang w:val="de-AT"/>
        </w:rPr>
      </w:pPr>
      <w:r>
        <w:rPr>
          <w:rFonts w:ascii="Calibri" w:eastAsia="Calibri" w:hAnsi="Calibri" w:cs="Calibri"/>
          <w:b/>
          <w:bCs/>
          <w:color w:val="000000"/>
          <w:lang w:val="de-AT"/>
        </w:rPr>
        <w:t>Shopping Season 2026 in Österreich: Stationärer Handel bleibt zentral</w:t>
      </w:r>
    </w:p>
    <w:p w14:paraId="00A22850" w14:textId="77777777" w:rsidR="00FA432A" w:rsidRDefault="00FA432A" w:rsidP="00B76D0C">
      <w:pPr>
        <w:pBdr>
          <w:top w:val="nil"/>
          <w:left w:val="nil"/>
          <w:bottom w:val="nil"/>
          <w:right w:val="nil"/>
          <w:between w:val="nil"/>
        </w:pBdr>
        <w:rPr>
          <w:rFonts w:ascii="Calibri" w:eastAsia="Calibri" w:hAnsi="Calibri" w:cs="Calibri"/>
          <w:b/>
          <w:bCs/>
          <w:color w:val="000000"/>
          <w:sz w:val="22"/>
          <w:szCs w:val="22"/>
        </w:rPr>
      </w:pPr>
    </w:p>
    <w:p w14:paraId="6A6FDFDA" w14:textId="7B6A177D" w:rsidR="00916371" w:rsidRDefault="002B6AE6" w:rsidP="00F9057B">
      <w:pPr>
        <w:pBdr>
          <w:top w:val="nil"/>
          <w:left w:val="nil"/>
          <w:bottom w:val="nil"/>
          <w:right w:val="nil"/>
          <w:between w:val="nil"/>
        </w:pBdr>
        <w:jc w:val="both"/>
        <w:rPr>
          <w:rFonts w:ascii="Calibri" w:hAnsi="Calibri" w:cs="Calibri"/>
          <w:b/>
          <w:bCs/>
          <w:color w:val="000000"/>
          <w:sz w:val="22"/>
          <w:szCs w:val="22"/>
          <w:shd w:val="clear" w:color="auto" w:fill="FFFFFF"/>
        </w:rPr>
      </w:pPr>
      <w:r>
        <w:rPr>
          <w:rFonts w:ascii="Calibri" w:hAnsi="Calibri" w:cs="Calibri"/>
          <w:color w:val="000000"/>
          <w:sz w:val="22"/>
          <w:szCs w:val="22"/>
          <w:shd w:val="clear" w:color="auto" w:fill="FFFFFF"/>
        </w:rPr>
        <w:t xml:space="preserve">Wien, </w:t>
      </w:r>
      <w:r w:rsidR="00241860">
        <w:rPr>
          <w:rFonts w:ascii="Calibri" w:hAnsi="Calibri" w:cs="Calibri"/>
          <w:color w:val="000000"/>
          <w:sz w:val="22"/>
          <w:szCs w:val="22"/>
        </w:rPr>
        <w:t>7</w:t>
      </w:r>
      <w:r>
        <w:rPr>
          <w:rFonts w:ascii="Calibri" w:hAnsi="Calibri" w:cs="Calibri"/>
          <w:color w:val="000000"/>
          <w:sz w:val="22"/>
          <w:szCs w:val="22"/>
        </w:rPr>
        <w:t xml:space="preserve">. </w:t>
      </w:r>
      <w:r w:rsidR="00040F0D">
        <w:rPr>
          <w:rFonts w:ascii="Calibri" w:hAnsi="Calibri" w:cs="Calibri"/>
          <w:color w:val="000000"/>
          <w:sz w:val="22"/>
          <w:szCs w:val="22"/>
        </w:rPr>
        <w:t>Okto</w:t>
      </w:r>
      <w:r>
        <w:rPr>
          <w:rFonts w:ascii="Calibri" w:hAnsi="Calibri" w:cs="Calibri"/>
          <w:color w:val="000000"/>
          <w:sz w:val="22"/>
          <w:szCs w:val="22"/>
        </w:rPr>
        <w:t>ber</w:t>
      </w:r>
      <w:r>
        <w:rPr>
          <w:rFonts w:ascii="Calibri" w:hAnsi="Calibri" w:cs="Calibri"/>
          <w:color w:val="000000"/>
          <w:sz w:val="22"/>
          <w:szCs w:val="22"/>
          <w:shd w:val="clear" w:color="auto" w:fill="FFFFFF"/>
        </w:rPr>
        <w:t xml:space="preserve"> 2026 –</w:t>
      </w:r>
      <w:r w:rsidR="00F9057B">
        <w:rPr>
          <w:rFonts w:ascii="Calibri" w:hAnsi="Calibri" w:cs="Calibri"/>
          <w:b/>
          <w:bCs/>
          <w:color w:val="000000"/>
          <w:sz w:val="22"/>
          <w:szCs w:val="22"/>
          <w:shd w:val="clear" w:color="auto" w:fill="FFFFFF"/>
        </w:rPr>
        <w:t xml:space="preserve"> </w:t>
      </w:r>
      <w:r w:rsidR="00916371">
        <w:rPr>
          <w:rFonts w:ascii="Calibri" w:hAnsi="Calibri" w:cs="Calibri"/>
          <w:b/>
          <w:bCs/>
          <w:color w:val="000000"/>
          <w:sz w:val="22"/>
          <w:szCs w:val="22"/>
          <w:shd w:val="clear" w:color="auto" w:fill="FFFFFF"/>
        </w:rPr>
        <w:t>Stationär, online oder doch beides? Wie kaufen die Österreicher:innen rund um Weihnachten ein? Und bezeichnen sie sich selbst als Schnäppchenjäger:innen oder ordnen sie sich einem anderen Einkaufstypus zu? Diesen und weiteren Fragen rund um das Einkaufsverhalten in Österreich zur Shopping Season ist Shopfully, Europas größtem Netzwerk für digitales Handelsmarketing, in einer aktuellen Umfrage nachgegangen.</w:t>
      </w:r>
    </w:p>
    <w:p w14:paraId="79A65D3B" w14:textId="77777777" w:rsidR="00B53A35" w:rsidRDefault="00B53A35" w:rsidP="004910BA">
      <w:pPr>
        <w:pBdr>
          <w:top w:val="nil"/>
          <w:left w:val="nil"/>
          <w:bottom w:val="nil"/>
          <w:right w:val="nil"/>
          <w:between w:val="nil"/>
        </w:pBdr>
        <w:jc w:val="both"/>
        <w:rPr>
          <w:rFonts w:ascii="Calibri" w:hAnsi="Calibri" w:cs="Calibri"/>
          <w:b/>
          <w:bCs/>
          <w:color w:val="000000"/>
          <w:sz w:val="22"/>
          <w:szCs w:val="22"/>
          <w:shd w:val="clear" w:color="auto" w:fill="FFFFFF"/>
        </w:rPr>
      </w:pPr>
    </w:p>
    <w:p w14:paraId="2F7386F2" w14:textId="77777777" w:rsidR="00916371" w:rsidRDefault="00916371" w:rsidP="00916371">
      <w:pPr>
        <w:pStyle w:val="StandardWeb"/>
        <w:spacing w:before="0" w:beforeAutospacing="0" w:after="0" w:afterAutospacing="0"/>
        <w:jc w:val="both"/>
        <w:rPr>
          <w:color w:val="000000"/>
        </w:rPr>
      </w:pPr>
      <w:r>
        <w:rPr>
          <w:rFonts w:ascii="Calibri" w:hAnsi="Calibri" w:cs="Calibri"/>
          <w:b/>
          <w:bCs/>
          <w:color w:val="000000"/>
          <w:sz w:val="22"/>
          <w:szCs w:val="22"/>
          <w:shd w:val="clear" w:color="auto" w:fill="FFFFFF"/>
        </w:rPr>
        <w:t>Mehr als die Hälfte kauft am liebsten im Geschäft</w:t>
      </w:r>
    </w:p>
    <w:p w14:paraId="7E0CCFA5" w14:textId="77777777" w:rsidR="00916371" w:rsidRDefault="00916371" w:rsidP="00916371">
      <w:pPr>
        <w:pStyle w:val="StandardWeb"/>
        <w:spacing w:before="0" w:beforeAutospacing="0" w:after="0" w:afterAutospacing="0"/>
        <w:jc w:val="both"/>
        <w:rPr>
          <w:color w:val="000000"/>
        </w:rPr>
      </w:pPr>
      <w:r>
        <w:rPr>
          <w:rFonts w:ascii="Calibri" w:hAnsi="Calibri" w:cs="Calibri"/>
          <w:color w:val="000000"/>
          <w:sz w:val="22"/>
          <w:szCs w:val="22"/>
          <w:shd w:val="clear" w:color="auto" w:fill="FFFFFF"/>
        </w:rPr>
        <w:t>Der stationäre Handel bleibt auch in der Weihnachtssaison 2026 in Österreich ein wichtiger Anlaufpunkt für Konsument:innen.</w:t>
      </w:r>
      <w:r>
        <w:rPr>
          <w:rFonts w:ascii="Calibri" w:hAnsi="Calibri" w:cs="Calibri"/>
          <w:b/>
          <w:bCs/>
          <w:color w:val="000000"/>
          <w:sz w:val="22"/>
          <w:szCs w:val="22"/>
          <w:shd w:val="clear" w:color="auto" w:fill="FFFFFF"/>
        </w:rPr>
        <w:t xml:space="preserve"> </w:t>
      </w:r>
      <w:r>
        <w:rPr>
          <w:rFonts w:ascii="Calibri" w:hAnsi="Calibri" w:cs="Calibri"/>
          <w:color w:val="000000"/>
          <w:sz w:val="22"/>
          <w:szCs w:val="22"/>
          <w:shd w:val="clear" w:color="auto" w:fill="FFFFFF"/>
        </w:rPr>
        <w:t xml:space="preserve">Mehr als die Hälfte der Befragten (54,2 Prozent) gibt an, zur Weihnachtszeit und die entsprechenden Einkäufe am liebsten im Geschäft zu tätigen. Weitere 35,2 Prozent nutzen Online- und Offline-Kanäle gleichermaßen. </w:t>
      </w:r>
      <w:r>
        <w:rPr>
          <w:rFonts w:ascii="Calibri" w:hAnsi="Calibri" w:cs="Calibri"/>
          <w:color w:val="000000"/>
          <w:sz w:val="22"/>
          <w:szCs w:val="22"/>
        </w:rPr>
        <w:t xml:space="preserve">Zusammengefasst kaufen fast 9 von 10 auch im Geschäft ein. </w:t>
      </w:r>
      <w:r>
        <w:rPr>
          <w:rFonts w:ascii="Calibri" w:hAnsi="Calibri" w:cs="Calibri"/>
          <w:color w:val="000000"/>
          <w:sz w:val="22"/>
          <w:szCs w:val="22"/>
          <w:shd w:val="clear" w:color="auto" w:fill="FFFFFF"/>
        </w:rPr>
        <w:t>Nur 10,6 Prozent bevorzugen den reinen Online-Einkauf. Damit bleibt das Einkaufserlebnis vor Ort ein zentraler Bestandteil des Weihnachtsgeschäfts in Österreich.</w:t>
      </w:r>
    </w:p>
    <w:p w14:paraId="4C86F60F" w14:textId="77777777" w:rsidR="00916371" w:rsidRDefault="00916371" w:rsidP="00916371">
      <w:pPr>
        <w:pStyle w:val="StandardWeb"/>
        <w:spacing w:before="0" w:beforeAutospacing="0" w:after="0" w:afterAutospacing="0"/>
        <w:jc w:val="both"/>
        <w:rPr>
          <w:color w:val="000000"/>
        </w:rPr>
      </w:pPr>
      <w:r>
        <w:rPr>
          <w:rFonts w:ascii="Calibri" w:hAnsi="Calibri" w:cs="Calibri"/>
          <w:color w:val="000000"/>
          <w:sz w:val="22"/>
          <w:szCs w:val="22"/>
          <w:shd w:val="clear" w:color="auto" w:fill="FFFFFF"/>
        </w:rPr>
        <w:t> </w:t>
      </w:r>
    </w:p>
    <w:p w14:paraId="709A86B9" w14:textId="77777777" w:rsidR="00916371" w:rsidRDefault="00916371" w:rsidP="00916371">
      <w:pPr>
        <w:pStyle w:val="StandardWeb"/>
        <w:spacing w:before="0" w:beforeAutospacing="0" w:after="0" w:afterAutospacing="0"/>
        <w:jc w:val="both"/>
        <w:rPr>
          <w:color w:val="000000"/>
        </w:rPr>
      </w:pPr>
      <w:r>
        <w:rPr>
          <w:rFonts w:ascii="Calibri" w:hAnsi="Calibri" w:cs="Calibri"/>
          <w:b/>
          <w:bCs/>
          <w:color w:val="000000"/>
          <w:sz w:val="22"/>
          <w:szCs w:val="22"/>
          <w:shd w:val="clear" w:color="auto" w:fill="FFFFFF"/>
        </w:rPr>
        <w:t>Einkaufstypen beim Weihnachtseinkauf: Das Ranking</w:t>
      </w:r>
    </w:p>
    <w:p w14:paraId="732F48E9" w14:textId="0BA66094" w:rsidR="00916371" w:rsidRDefault="00916371" w:rsidP="00916371">
      <w:pPr>
        <w:pStyle w:val="StandardWeb"/>
        <w:spacing w:before="0" w:beforeAutospacing="0" w:after="0" w:afterAutospacing="0"/>
        <w:jc w:val="both"/>
        <w:rPr>
          <w:color w:val="000000"/>
        </w:rPr>
      </w:pPr>
      <w:r>
        <w:rPr>
          <w:rFonts w:ascii="Calibri" w:hAnsi="Calibri" w:cs="Calibri"/>
          <w:color w:val="000000"/>
          <w:sz w:val="22"/>
          <w:szCs w:val="22"/>
          <w:shd w:val="clear" w:color="auto" w:fill="FFFFFF"/>
        </w:rPr>
        <w:t xml:space="preserve">Auf die Frage, welchem Einkaufstyp sich die Befragten selbst zuordnen, geben die meisten an, </w:t>
      </w:r>
      <w:r>
        <w:rPr>
          <w:rFonts w:ascii="Calibri" w:hAnsi="Calibri" w:cs="Calibri"/>
          <w:b/>
          <w:bCs/>
          <w:i/>
          <w:iCs/>
          <w:color w:val="000000"/>
          <w:sz w:val="22"/>
          <w:szCs w:val="22"/>
          <w:shd w:val="clear" w:color="auto" w:fill="FFFFFF"/>
        </w:rPr>
        <w:t xml:space="preserve">Schnäppchenjäger:in </w:t>
      </w:r>
      <w:r>
        <w:rPr>
          <w:rFonts w:ascii="Calibri" w:hAnsi="Calibri" w:cs="Calibri"/>
          <w:color w:val="000000"/>
          <w:sz w:val="22"/>
          <w:szCs w:val="22"/>
          <w:shd w:val="clear" w:color="auto" w:fill="FFFFFF"/>
        </w:rPr>
        <w:t xml:space="preserve">zu sein. Für jene </w:t>
      </w:r>
      <w:r w:rsidRPr="00241860">
        <w:rPr>
          <w:rFonts w:ascii="Calibri" w:hAnsi="Calibri" w:cs="Calibri"/>
          <w:color w:val="000000"/>
          <w:sz w:val="22"/>
          <w:szCs w:val="22"/>
          <w:shd w:val="clear" w:color="auto" w:fill="FFFFFF"/>
        </w:rPr>
        <w:t>24,</w:t>
      </w:r>
      <w:r w:rsidR="00241860">
        <w:rPr>
          <w:rFonts w:ascii="Calibri" w:hAnsi="Calibri" w:cs="Calibri"/>
          <w:color w:val="000000"/>
          <w:sz w:val="22"/>
          <w:szCs w:val="22"/>
          <w:shd w:val="clear" w:color="auto" w:fill="FFFFFF"/>
        </w:rPr>
        <w:t>4</w:t>
      </w:r>
      <w:r>
        <w:rPr>
          <w:rFonts w:ascii="Calibri" w:hAnsi="Calibri" w:cs="Calibri"/>
          <w:color w:val="000000"/>
          <w:sz w:val="22"/>
          <w:szCs w:val="22"/>
          <w:shd w:val="clear" w:color="auto" w:fill="FFFFFF"/>
        </w:rPr>
        <w:t xml:space="preserve"> Prozent, die aktiv nach Angeboten und Schnäppchen Ausschau halten, beginnt die Weihnachtssaison am Black Friday. Fast ebenso viele (24 Prozent) ordnen sich dem Typus der </w:t>
      </w:r>
      <w:r>
        <w:rPr>
          <w:rFonts w:ascii="Calibri" w:hAnsi="Calibri" w:cs="Calibri"/>
          <w:b/>
          <w:bCs/>
          <w:i/>
          <w:iCs/>
          <w:color w:val="000000"/>
          <w:sz w:val="22"/>
          <w:szCs w:val="22"/>
          <w:shd w:val="clear" w:color="auto" w:fill="FFFFFF"/>
        </w:rPr>
        <w:t>Planer:in</w:t>
      </w:r>
      <w:r>
        <w:rPr>
          <w:rFonts w:ascii="Calibri" w:hAnsi="Calibri" w:cs="Calibri"/>
          <w:b/>
          <w:bCs/>
          <w:color w:val="000000"/>
          <w:sz w:val="22"/>
          <w:szCs w:val="22"/>
          <w:shd w:val="clear" w:color="auto" w:fill="FFFFFF"/>
        </w:rPr>
        <w:t xml:space="preserve"> </w:t>
      </w:r>
      <w:r>
        <w:rPr>
          <w:rFonts w:ascii="Calibri" w:hAnsi="Calibri" w:cs="Calibri"/>
          <w:color w:val="000000"/>
          <w:sz w:val="22"/>
          <w:szCs w:val="22"/>
          <w:shd w:val="clear" w:color="auto" w:fill="FFFFFF"/>
        </w:rPr>
        <w:t xml:space="preserve">zu. Sie starten mit ihren Weihnachtseinkäufen spätestens im Oktober und haben gerne alles frühzeitig organisiert. Danach folgt die </w:t>
      </w:r>
      <w:r>
        <w:rPr>
          <w:rFonts w:ascii="Calibri" w:hAnsi="Calibri" w:cs="Calibri"/>
          <w:b/>
          <w:bCs/>
          <w:i/>
          <w:iCs/>
          <w:color w:val="000000"/>
          <w:sz w:val="22"/>
          <w:szCs w:val="22"/>
          <w:shd w:val="clear" w:color="auto" w:fill="FFFFFF"/>
        </w:rPr>
        <w:t>Spontankäufer:in</w:t>
      </w:r>
      <w:r>
        <w:rPr>
          <w:rFonts w:ascii="Calibri" w:hAnsi="Calibri" w:cs="Calibri"/>
          <w:i/>
          <w:iCs/>
          <w:color w:val="000000"/>
          <w:sz w:val="22"/>
          <w:szCs w:val="22"/>
          <w:shd w:val="clear" w:color="auto" w:fill="FFFFFF"/>
        </w:rPr>
        <w:t>:</w:t>
      </w:r>
      <w:r>
        <w:rPr>
          <w:rFonts w:ascii="Calibri" w:hAnsi="Calibri" w:cs="Calibri"/>
          <w:color w:val="000000"/>
          <w:sz w:val="22"/>
          <w:szCs w:val="22"/>
          <w:shd w:val="clear" w:color="auto" w:fill="FFFFFF"/>
        </w:rPr>
        <w:t xml:space="preserve"> 18,3 Prozent zählen sich zu diesem Typ. Sie lassen sich gerne vor Ort oder online inspirieren und kaufen Geschenke immer dann, wenn sie etwas Passendes sehen.</w:t>
      </w:r>
    </w:p>
    <w:p w14:paraId="780D0D73" w14:textId="77777777" w:rsidR="00916371" w:rsidRDefault="00916371" w:rsidP="00916371">
      <w:pPr>
        <w:rPr>
          <w:color w:val="000000"/>
        </w:rPr>
      </w:pPr>
    </w:p>
    <w:p w14:paraId="27C9E9E4" w14:textId="74506155" w:rsidR="00916371" w:rsidRDefault="00916371" w:rsidP="00916371">
      <w:pPr>
        <w:pStyle w:val="StandardWeb"/>
        <w:spacing w:before="0" w:beforeAutospacing="0" w:after="0" w:afterAutospacing="0"/>
        <w:jc w:val="both"/>
        <w:rPr>
          <w:color w:val="000000"/>
        </w:rPr>
      </w:pPr>
      <w:r>
        <w:rPr>
          <w:rFonts w:ascii="Calibri" w:hAnsi="Calibri" w:cs="Calibri"/>
          <w:color w:val="000000"/>
          <w:sz w:val="22"/>
          <w:szCs w:val="22"/>
        </w:rPr>
        <w:t xml:space="preserve">An vierter Stelle folgen die Befragten, die keine Anschaffungen für Weihnachten planen (17,9 Prozent). </w:t>
      </w:r>
      <w:r>
        <w:rPr>
          <w:rFonts w:ascii="Calibri" w:hAnsi="Calibri" w:cs="Calibri"/>
          <w:color w:val="000000"/>
          <w:sz w:val="22"/>
          <w:szCs w:val="22"/>
          <w:shd w:val="clear" w:color="auto" w:fill="FFFFFF"/>
        </w:rPr>
        <w:t xml:space="preserve"> Die </w:t>
      </w:r>
      <w:r>
        <w:rPr>
          <w:rFonts w:ascii="Calibri" w:hAnsi="Calibri" w:cs="Calibri"/>
          <w:b/>
          <w:bCs/>
          <w:i/>
          <w:iCs/>
          <w:color w:val="000000"/>
          <w:sz w:val="22"/>
          <w:szCs w:val="22"/>
          <w:shd w:val="clear" w:color="auto" w:fill="FFFFFF"/>
        </w:rPr>
        <w:t>Last-Minute-Shopper:in</w:t>
      </w:r>
      <w:r>
        <w:rPr>
          <w:rFonts w:ascii="Calibri" w:hAnsi="Calibri" w:cs="Calibri"/>
          <w:color w:val="000000"/>
          <w:sz w:val="22"/>
          <w:szCs w:val="22"/>
          <w:shd w:val="clear" w:color="auto" w:fill="FFFFFF"/>
        </w:rPr>
        <w:t xml:space="preserve"> (</w:t>
      </w:r>
      <w:r w:rsidR="00A979E4">
        <w:rPr>
          <w:rFonts w:ascii="Calibri" w:hAnsi="Calibri" w:cs="Calibri"/>
          <w:color w:val="000000"/>
          <w:sz w:val="22"/>
          <w:szCs w:val="22"/>
          <w:shd w:val="clear" w:color="auto" w:fill="FFFFFF"/>
        </w:rPr>
        <w:t>7,9</w:t>
      </w:r>
      <w:r>
        <w:rPr>
          <w:rFonts w:ascii="Calibri" w:hAnsi="Calibri" w:cs="Calibri"/>
          <w:color w:val="000000"/>
          <w:sz w:val="22"/>
          <w:szCs w:val="22"/>
          <w:shd w:val="clear" w:color="auto" w:fill="FFFFFF"/>
        </w:rPr>
        <w:t xml:space="preserve"> Prozent</w:t>
      </w:r>
      <w:r>
        <w:rPr>
          <w:rFonts w:ascii="Calibri" w:hAnsi="Calibri" w:cs="Calibri"/>
          <w:color w:val="000000"/>
          <w:sz w:val="22"/>
          <w:szCs w:val="22"/>
        </w:rPr>
        <w:t xml:space="preserve">) belegt den Rang 5. Sie schiebt ihre Weihnachtseinkäufe bis kurz vor Weihnachten auf und startet selten vor Mitte Dezember. </w:t>
      </w:r>
      <w:r>
        <w:rPr>
          <w:rFonts w:ascii="Calibri" w:hAnsi="Calibri" w:cs="Calibri"/>
          <w:color w:val="000000"/>
          <w:sz w:val="22"/>
          <w:szCs w:val="22"/>
          <w:shd w:val="clear" w:color="auto" w:fill="FFFFFF"/>
        </w:rPr>
        <w:t xml:space="preserve">Am wenigsten verbreitet ist der Typ der </w:t>
      </w:r>
      <w:r>
        <w:rPr>
          <w:rFonts w:ascii="Calibri" w:hAnsi="Calibri" w:cs="Calibri"/>
          <w:b/>
          <w:bCs/>
          <w:i/>
          <w:iCs/>
          <w:color w:val="000000"/>
          <w:sz w:val="22"/>
          <w:szCs w:val="22"/>
          <w:shd w:val="clear" w:color="auto" w:fill="FFFFFF"/>
        </w:rPr>
        <w:t>Minimalist:in</w:t>
      </w:r>
      <w:r>
        <w:rPr>
          <w:rFonts w:ascii="Calibri" w:hAnsi="Calibri" w:cs="Calibri"/>
          <w:color w:val="000000"/>
          <w:sz w:val="22"/>
          <w:szCs w:val="22"/>
          <w:shd w:val="clear" w:color="auto" w:fill="FFFFFF"/>
        </w:rPr>
        <w:t>: 7,3 Prozent halten sich beim Weihnachtseinkauf bewusst zurück. </w:t>
      </w:r>
    </w:p>
    <w:p w14:paraId="1AD5DD01" w14:textId="77777777" w:rsidR="00916371" w:rsidRDefault="00916371" w:rsidP="00916371"/>
    <w:p w14:paraId="30DFD071" w14:textId="77777777" w:rsidR="00916371" w:rsidRDefault="00916371" w:rsidP="00916371">
      <w:pPr>
        <w:pStyle w:val="StandardWeb"/>
        <w:spacing w:before="0" w:beforeAutospacing="0" w:after="0" w:afterAutospacing="0"/>
        <w:jc w:val="both"/>
        <w:rPr>
          <w:color w:val="000000"/>
        </w:rPr>
      </w:pPr>
      <w:r>
        <w:rPr>
          <w:rFonts w:ascii="Calibri" w:hAnsi="Calibri" w:cs="Calibri"/>
          <w:b/>
          <w:bCs/>
          <w:color w:val="000000"/>
          <w:sz w:val="22"/>
          <w:szCs w:val="22"/>
        </w:rPr>
        <w:t>Digitale Prospekte und Geschäfte liefern Inspiration für den weihnachtlichen Einkauf</w:t>
      </w:r>
    </w:p>
    <w:p w14:paraId="154C46FC" w14:textId="77777777" w:rsidR="00916371" w:rsidRDefault="00916371" w:rsidP="00916371">
      <w:pPr>
        <w:pStyle w:val="StandardWeb"/>
        <w:spacing w:before="0" w:beforeAutospacing="0" w:after="0" w:afterAutospacing="0"/>
        <w:jc w:val="both"/>
        <w:rPr>
          <w:color w:val="000000"/>
        </w:rPr>
      </w:pPr>
      <w:r>
        <w:rPr>
          <w:rFonts w:ascii="Calibri" w:hAnsi="Calibri" w:cs="Calibri"/>
          <w:color w:val="000000"/>
          <w:sz w:val="22"/>
          <w:szCs w:val="22"/>
        </w:rPr>
        <w:t>Bei der Suche nach Angeboten und Geschenkideen sind digitale Prospekte und Online-Kataloge mit 38,6 Prozent die am häufigsten genannte Informationsquelle. Dahinter folgen gedruckte Prospekte und Produktkataloge (31,7 Prozent). Fast drei von zehn Befragten (29,7 Prozent) lassen sich beim Stöbern im Geschäft inspirieren. 21,7 Prozent recherchieren auf Marken-, Shop- oder Handelsplattformen. Auch allgemeine Websuchen (19,7 Prozent) und soziale Medien wie Instagram, TikTok oder Pinterest (18,6 Prozent) werden zur Orientierung genutzt. Preisvergleichsportale kommen auf 16,2 und Newsletter auf 13,1 Prozent. Und 15,6 Prozent wissen ganz genau, was sie wollen und benötigen daher keine weitere Inspiration. </w:t>
      </w:r>
    </w:p>
    <w:p w14:paraId="2A4BF369" w14:textId="77777777" w:rsidR="00916371" w:rsidRDefault="00916371" w:rsidP="00916371">
      <w:pPr>
        <w:rPr>
          <w:color w:val="000000"/>
        </w:rPr>
      </w:pPr>
    </w:p>
    <w:p w14:paraId="3EC5D005" w14:textId="77777777" w:rsidR="00916371" w:rsidRDefault="00916371" w:rsidP="00916371">
      <w:pPr>
        <w:pStyle w:val="StandardWeb"/>
        <w:spacing w:before="0" w:beforeAutospacing="0" w:after="0" w:afterAutospacing="0"/>
        <w:jc w:val="both"/>
        <w:rPr>
          <w:color w:val="000000"/>
        </w:rPr>
      </w:pPr>
      <w:r>
        <w:rPr>
          <w:rFonts w:ascii="Calibri" w:hAnsi="Calibri" w:cs="Calibri"/>
          <w:b/>
          <w:bCs/>
          <w:color w:val="000000"/>
          <w:sz w:val="22"/>
          <w:szCs w:val="22"/>
          <w:shd w:val="clear" w:color="auto" w:fill="FFFFFF"/>
        </w:rPr>
        <w:t>KI als Weihnachtshelfer?</w:t>
      </w:r>
    </w:p>
    <w:p w14:paraId="45CA3798" w14:textId="77777777" w:rsidR="00916371" w:rsidRDefault="00916371" w:rsidP="00916371">
      <w:pPr>
        <w:pStyle w:val="StandardWeb"/>
        <w:spacing w:before="0" w:beforeAutospacing="0" w:after="0" w:afterAutospacing="0"/>
        <w:jc w:val="both"/>
        <w:rPr>
          <w:color w:val="000000"/>
        </w:rPr>
      </w:pPr>
      <w:r>
        <w:rPr>
          <w:rFonts w:ascii="Calibri" w:hAnsi="Calibri" w:cs="Calibri"/>
          <w:color w:val="000000"/>
          <w:sz w:val="22"/>
          <w:szCs w:val="22"/>
          <w:shd w:val="clear" w:color="auto" w:fill="FFFFFF"/>
        </w:rPr>
        <w:t xml:space="preserve">Der Einsatz von KI-Tools ist für einige schon Teil der Weihnachtsvorbereitung.  </w:t>
      </w:r>
      <w:r>
        <w:rPr>
          <w:rFonts w:ascii="Calibri" w:hAnsi="Calibri" w:cs="Calibri"/>
          <w:color w:val="444746"/>
          <w:sz w:val="22"/>
          <w:szCs w:val="22"/>
        </w:rPr>
        <w:t xml:space="preserve">Am häufigsten wird sie zum Vergleichen von Preisen und zur Suche nach den besten Angeboten genannt (30 Prozent), gefolgt von persönlichen Geschenkideen (10,7 Prozent). Jeweils 7,2 Prozent würden KI für die Budgetplanung </w:t>
      </w:r>
      <w:r>
        <w:rPr>
          <w:rFonts w:ascii="Calibri" w:hAnsi="Calibri" w:cs="Calibri"/>
          <w:color w:val="444746"/>
          <w:sz w:val="22"/>
          <w:szCs w:val="22"/>
        </w:rPr>
        <w:lastRenderedPageBreak/>
        <w:t>oder für Rezept- und Dekorationsideen nutzen, 6,2 Prozent ziehen KI für das Verfassen von Nachrichten oder Grußkarten in Betracht. Gleichzeitig besteht Skepsis: 36,9 Prozent erledigen ihre Weihnachtsvorbereitungen lieber selbst, 16,9 Prozent fühlen sich mit solchen Tools nicht wohl und 11 Prozent sind mit diesen nicht vertraut.</w:t>
      </w:r>
    </w:p>
    <w:p w14:paraId="79C38BA5" w14:textId="77777777" w:rsidR="00916371" w:rsidRDefault="00916371" w:rsidP="00916371">
      <w:pPr>
        <w:rPr>
          <w:color w:val="000000"/>
        </w:rPr>
      </w:pPr>
    </w:p>
    <w:p w14:paraId="5DD13971" w14:textId="77777777" w:rsidR="00916371" w:rsidRDefault="00916371" w:rsidP="00916371">
      <w:pPr>
        <w:pStyle w:val="StandardWeb"/>
        <w:spacing w:before="0" w:beforeAutospacing="0" w:after="0" w:afterAutospacing="0"/>
        <w:jc w:val="both"/>
        <w:rPr>
          <w:color w:val="000000"/>
        </w:rPr>
      </w:pPr>
      <w:r>
        <w:rPr>
          <w:rFonts w:ascii="Calibri" w:hAnsi="Calibri" w:cs="Calibri"/>
          <w:b/>
          <w:bCs/>
          <w:color w:val="000000"/>
          <w:sz w:val="22"/>
          <w:szCs w:val="22"/>
        </w:rPr>
        <w:t>Für Weihnachten sitzt das Budget lockerer als für Black Friday</w:t>
      </w:r>
    </w:p>
    <w:p w14:paraId="3E9591AC" w14:textId="77777777" w:rsidR="00916371" w:rsidRDefault="00916371" w:rsidP="00916371">
      <w:pPr>
        <w:pStyle w:val="StandardWeb"/>
        <w:spacing w:before="0" w:beforeAutospacing="0" w:after="0" w:afterAutospacing="0"/>
        <w:jc w:val="both"/>
        <w:rPr>
          <w:color w:val="000000"/>
        </w:rPr>
      </w:pPr>
      <w:r>
        <w:rPr>
          <w:rFonts w:ascii="Calibri" w:hAnsi="Calibri" w:cs="Calibri"/>
          <w:color w:val="000000"/>
          <w:sz w:val="22"/>
          <w:szCs w:val="22"/>
        </w:rPr>
        <w:t>Die geplanten Ausgaben fallen zu Weihnachten höher aus als zum Black Friday. Während 12,9 Prozent der Befragten planen, am Black Friday überhaupt kein Geld auszugeben, sind es für Weihnachten lediglich 2,9 Prozent. Besonders deutlich wird der Unterschied bei höheren Budgets: Für Weihnachten planen 15 Prozent Ausgaben zwischen 300 und 500 Euro und weitere 7,5 Prozent mehr als 500 Euro. Zum Black Friday liegen diese Anteile bei 6,6 beziehungsweise 2,5 Prozent. Auch bei einem Budget von 200 bis 300 Euro ist dieser Unterschied erkennbar: 17,1 Prozent planen dies für Weihnachten, jedoch nur 13,6 Prozent für den Black Friday. Anders verhält es sich bei einem geringeren Budget: 23,1 Prozent rechnen mit einem Black-Friday-Budget zwischen 100 und 200 Euro, während dieser Anteil für Weihnachten bei 20,6 Prozent liegt. Auffallend ist zudem, dass jeweils rund ein Viertel kein festes Budget für Black Friday (23,8 Prozent) beziehungsweise Weihnachten (24,2 Prozent) festlegt.</w:t>
      </w:r>
    </w:p>
    <w:p w14:paraId="0B02435D" w14:textId="77777777" w:rsidR="00916371" w:rsidRDefault="00916371" w:rsidP="00916371">
      <w:pPr>
        <w:rPr>
          <w:color w:val="000000"/>
        </w:rPr>
      </w:pPr>
    </w:p>
    <w:p w14:paraId="70DEEC06" w14:textId="77777777" w:rsidR="00916371" w:rsidRDefault="00916371" w:rsidP="00916371">
      <w:pPr>
        <w:pStyle w:val="StandardWeb"/>
        <w:spacing w:before="0" w:beforeAutospacing="0" w:after="0" w:afterAutospacing="0"/>
        <w:jc w:val="both"/>
        <w:rPr>
          <w:color w:val="000000"/>
        </w:rPr>
      </w:pPr>
      <w:r>
        <w:rPr>
          <w:rFonts w:ascii="Calibri" w:hAnsi="Calibri" w:cs="Calibri"/>
          <w:b/>
          <w:bCs/>
          <w:color w:val="000000"/>
          <w:sz w:val="22"/>
          <w:szCs w:val="22"/>
        </w:rPr>
        <w:t>Gutscheine, Spielzeug und Kleidung stehen ganz oben</w:t>
      </w:r>
    </w:p>
    <w:p w14:paraId="33118696" w14:textId="77777777" w:rsidR="00916371" w:rsidRDefault="00916371" w:rsidP="00916371">
      <w:pPr>
        <w:pStyle w:val="StandardWeb"/>
        <w:spacing w:before="0" w:beforeAutospacing="0" w:after="0" w:afterAutospacing="0"/>
        <w:jc w:val="both"/>
        <w:rPr>
          <w:color w:val="000000"/>
        </w:rPr>
      </w:pPr>
      <w:r>
        <w:rPr>
          <w:rFonts w:ascii="Calibri" w:hAnsi="Calibri" w:cs="Calibri"/>
          <w:color w:val="000000"/>
          <w:sz w:val="22"/>
          <w:szCs w:val="22"/>
        </w:rPr>
        <w:t>Bei den geplanten Weihnachtskäufen stehen Geschenkkarten und Gutscheine mit 32,8 Prozent an erster Stelle. Spielzeug folgt mit 30,7 Prozent. Kleidung, Schuhe und Accessoires werden von 27,6 Prozent genannt, Bücher, Spiele und andere Unterhaltungsmedien von 26,9 Prozent. Auch Kosmetik und Parfum (24,1 Prozent) und Elektronik sowie Haushaltswaren, Dekoration oder Möbel (jeweils 20,0 Prozent) werden gerne gekauft. Lebensmittel und Getränke werden von 19,3 Prozent der Befragten als geplante Anschaffung genannt. 11,7 Prozent planen den Kauf von Reisen, Veranstaltungstickets oder anderer Freizeiterlebnisse. </w:t>
      </w:r>
    </w:p>
    <w:p w14:paraId="4264EB41" w14:textId="77777777" w:rsidR="00916371" w:rsidRDefault="00916371" w:rsidP="00916371">
      <w:pPr>
        <w:rPr>
          <w:color w:val="000000"/>
        </w:rPr>
      </w:pPr>
    </w:p>
    <w:p w14:paraId="34A1F062" w14:textId="234E43CE" w:rsidR="00916371" w:rsidRDefault="00241860" w:rsidP="00916371">
      <w:pPr>
        <w:pStyle w:val="StandardWeb"/>
        <w:spacing w:before="0" w:beforeAutospacing="0" w:after="0" w:afterAutospacing="0"/>
        <w:jc w:val="both"/>
        <w:rPr>
          <w:color w:val="000000"/>
        </w:rPr>
      </w:pPr>
      <w:r>
        <w:rPr>
          <w:rFonts w:ascii="Calibri" w:hAnsi="Calibri" w:cs="Calibri"/>
          <w:color w:val="000000"/>
          <w:sz w:val="22"/>
          <w:szCs w:val="22"/>
        </w:rPr>
        <w:t>„</w:t>
      </w:r>
      <w:r w:rsidR="00916371">
        <w:rPr>
          <w:rFonts w:ascii="Calibri" w:hAnsi="Calibri" w:cs="Calibri"/>
          <w:color w:val="000000"/>
          <w:sz w:val="22"/>
          <w:szCs w:val="22"/>
        </w:rPr>
        <w:t>Die Zahlen zeigen sehr deutlich, dass Weihnachts-Shopping heute mit Orientierung beginnt: 38,6 Prozent nutzen digitale Prospekte und Online-Kataloge für Angebote und Geschenkideen. Gleichzeitig lassen sich 29,7 Prozent direkt im Geschäft inspirieren. Genau darin liegt die Chance für den Handel: Digitale Inspiration und das physische Einkaufserlebnis sind keine Gegensätze, sondern zwei Seiten derselben Customer Journey. Wer Konsument:innen frühzeitig mit relevanten Angeboten erreicht und sie bis zum Einkauf begleitet, schafft den entscheidenden Unterschied,“ sagt Alexandra Aichholzer, Country Manager von Shopfully Austria.</w:t>
      </w:r>
    </w:p>
    <w:p w14:paraId="0AC03B77" w14:textId="77777777" w:rsidR="00C72482" w:rsidRDefault="00C72482" w:rsidP="00B033F5">
      <w:pPr>
        <w:pBdr>
          <w:top w:val="nil"/>
          <w:left w:val="nil"/>
          <w:bottom w:val="nil"/>
          <w:right w:val="nil"/>
          <w:between w:val="nil"/>
        </w:pBdr>
        <w:jc w:val="both"/>
        <w:rPr>
          <w:rFonts w:ascii="Calibri" w:hAnsi="Calibri" w:cs="Calibri"/>
          <w:color w:val="444746"/>
          <w:sz w:val="22"/>
          <w:szCs w:val="22"/>
          <w:shd w:val="clear" w:color="auto" w:fill="FFFFFF"/>
        </w:rPr>
      </w:pPr>
    </w:p>
    <w:p w14:paraId="6BBFF44C" w14:textId="11667884" w:rsidR="00916371" w:rsidRDefault="00333CD6" w:rsidP="00916371">
      <w:pPr>
        <w:pBdr>
          <w:top w:val="nil"/>
          <w:left w:val="nil"/>
          <w:bottom w:val="nil"/>
          <w:right w:val="nil"/>
          <w:between w:val="nil"/>
        </w:pBdr>
        <w:jc w:val="both"/>
        <w:rPr>
          <w:rFonts w:ascii="Calibri" w:hAnsi="Calibri" w:cs="Calibri"/>
          <w:color w:val="000000"/>
          <w:sz w:val="22"/>
          <w:szCs w:val="22"/>
        </w:rPr>
      </w:pPr>
      <w:r w:rsidRPr="00916371">
        <w:rPr>
          <w:rFonts w:ascii="Calibri" w:hAnsi="Calibri" w:cs="Calibri"/>
          <w:color w:val="000000"/>
          <w:sz w:val="22"/>
          <w:szCs w:val="22"/>
        </w:rPr>
        <w:t xml:space="preserve">Studiensteckbrief: </w:t>
      </w:r>
      <w:r w:rsidR="00916371">
        <w:rPr>
          <w:rFonts w:ascii="Calibri" w:hAnsi="Calibri" w:cs="Calibri"/>
          <w:color w:val="000000"/>
          <w:sz w:val="22"/>
          <w:szCs w:val="22"/>
        </w:rPr>
        <w:t xml:space="preserve">Die Shopfully-Umfrage „Shopping Season 2026“ wurde vom 14. bis 28. September 2026 unter 491 Nutzer:innen der </w:t>
      </w:r>
      <w:r w:rsidR="00916371" w:rsidRPr="00241860">
        <w:rPr>
          <w:rFonts w:ascii="Calibri" w:hAnsi="Calibri" w:cs="Calibri"/>
          <w:color w:val="000000"/>
          <w:sz w:val="22"/>
          <w:szCs w:val="22"/>
        </w:rPr>
        <w:t>Shopfully-App</w:t>
      </w:r>
      <w:r w:rsidR="00916371">
        <w:rPr>
          <w:rFonts w:ascii="Calibri" w:hAnsi="Calibri" w:cs="Calibri"/>
          <w:color w:val="000000"/>
          <w:sz w:val="22"/>
          <w:szCs w:val="22"/>
        </w:rPr>
        <w:t xml:space="preserve"> in Österreich durchgeführt. Die Teilnehmer:innen beantworteten Fragen zu ihrem bevorzugten Einkaufskanal, ihrem Einkaufstyp, ihren Informationsquellen, der Nutzung von KI, ihrem Budget und ihren geplanten Produktkäufen für die Weihnachtszeit. </w:t>
      </w:r>
    </w:p>
    <w:p w14:paraId="7EE0087B" w14:textId="77777777" w:rsidR="00916371" w:rsidRDefault="00916371" w:rsidP="00916371">
      <w:pPr>
        <w:pBdr>
          <w:top w:val="nil"/>
          <w:left w:val="nil"/>
          <w:bottom w:val="nil"/>
          <w:right w:val="nil"/>
          <w:between w:val="nil"/>
        </w:pBdr>
        <w:jc w:val="both"/>
        <w:rPr>
          <w:rFonts w:ascii="Calibri" w:hAnsi="Calibri" w:cs="Calibri"/>
          <w:color w:val="000000"/>
          <w:sz w:val="22"/>
          <w:szCs w:val="22"/>
        </w:rPr>
      </w:pPr>
    </w:p>
    <w:p w14:paraId="1D1AC470" w14:textId="2E462D13" w:rsidR="00916371" w:rsidRPr="00916371" w:rsidRDefault="00916371" w:rsidP="00916371">
      <w:pPr>
        <w:pBdr>
          <w:top w:val="nil"/>
          <w:left w:val="nil"/>
          <w:bottom w:val="nil"/>
          <w:right w:val="nil"/>
          <w:between w:val="nil"/>
        </w:pBdr>
        <w:jc w:val="both"/>
        <w:rPr>
          <w:rFonts w:ascii="Calibri" w:hAnsi="Calibri" w:cs="Calibri"/>
          <w:color w:val="000000"/>
          <w:sz w:val="22"/>
          <w:szCs w:val="22"/>
        </w:rPr>
      </w:pPr>
      <w:r>
        <w:rPr>
          <w:rFonts w:ascii="Calibri" w:hAnsi="Calibri" w:cs="Calibri"/>
          <w:color w:val="000000"/>
          <w:sz w:val="22"/>
          <w:szCs w:val="22"/>
        </w:rPr>
        <w:t xml:space="preserve">Den gesamten Report gibt es hier zum Download: </w:t>
      </w:r>
      <w:hyperlink r:id="rId7" w:history="1">
        <w:r w:rsidRPr="00D23EC4">
          <w:rPr>
            <w:rStyle w:val="Hyperlink"/>
            <w:rFonts w:ascii="Calibri" w:hAnsi="Calibri" w:cs="Calibri"/>
            <w:sz w:val="22"/>
            <w:szCs w:val="22"/>
          </w:rPr>
          <w:t>https://shopfully.com/at/ebooks/shopping-season-2026-oesterreich/</w:t>
        </w:r>
      </w:hyperlink>
      <w:r>
        <w:rPr>
          <w:rFonts w:ascii="Calibri" w:hAnsi="Calibri" w:cs="Calibri"/>
          <w:color w:val="000000"/>
          <w:sz w:val="22"/>
          <w:szCs w:val="22"/>
        </w:rPr>
        <w:t xml:space="preserve"> </w:t>
      </w:r>
    </w:p>
    <w:p w14:paraId="11100448" w14:textId="77777777" w:rsidR="00916371" w:rsidRDefault="00916371" w:rsidP="00B033F5">
      <w:pPr>
        <w:pBdr>
          <w:top w:val="nil"/>
          <w:left w:val="nil"/>
          <w:bottom w:val="nil"/>
          <w:right w:val="nil"/>
          <w:between w:val="nil"/>
        </w:pBdr>
        <w:jc w:val="both"/>
        <w:rPr>
          <w:rFonts w:ascii="Calibri" w:hAnsi="Calibri" w:cs="Calibri"/>
          <w:color w:val="000000"/>
          <w:sz w:val="22"/>
          <w:szCs w:val="22"/>
        </w:rPr>
      </w:pPr>
    </w:p>
    <w:p w14:paraId="67A62464" w14:textId="18D3D145" w:rsidR="00FA432A" w:rsidRDefault="00FA432A" w:rsidP="00B033F5">
      <w:pPr>
        <w:pBdr>
          <w:top w:val="nil"/>
          <w:left w:val="nil"/>
          <w:bottom w:val="nil"/>
          <w:right w:val="nil"/>
          <w:between w:val="nil"/>
        </w:pBdr>
        <w:jc w:val="both"/>
        <w:rPr>
          <w:color w:val="000000"/>
        </w:rPr>
      </w:pPr>
      <w:r>
        <w:rPr>
          <w:rFonts w:ascii="Calibri" w:eastAsia="Calibri" w:hAnsi="Calibri" w:cs="Calibri"/>
          <w:b/>
          <w:bCs/>
          <w:color w:val="222222"/>
          <w:sz w:val="20"/>
          <w:szCs w:val="20"/>
          <w:highlight w:val="white"/>
        </w:rPr>
        <w:t>Foto:</w:t>
      </w:r>
      <w:r>
        <w:rPr>
          <w:rFonts w:ascii="Calibri" w:eastAsia="Calibri" w:hAnsi="Calibri" w:cs="Calibri"/>
          <w:color w:val="222222"/>
          <w:sz w:val="20"/>
          <w:szCs w:val="20"/>
          <w:highlight w:val="white"/>
        </w:rPr>
        <w:t xml:space="preserve"> </w:t>
      </w:r>
      <w:r w:rsidR="00B033F5">
        <w:rPr>
          <w:rFonts w:ascii="Calibri" w:eastAsia="Calibri" w:hAnsi="Calibri" w:cs="Calibri"/>
          <w:color w:val="222222"/>
          <w:sz w:val="20"/>
          <w:szCs w:val="20"/>
        </w:rPr>
        <w:t xml:space="preserve">So </w:t>
      </w:r>
      <w:r w:rsidR="00DA7640">
        <w:rPr>
          <w:rFonts w:ascii="Calibri" w:eastAsia="Calibri" w:hAnsi="Calibri" w:cs="Calibri"/>
          <w:color w:val="222222"/>
          <w:sz w:val="20"/>
          <w:szCs w:val="20"/>
        </w:rPr>
        <w:t xml:space="preserve">sieht das Einkaufsverhalten der Österreicher:innen rund um Weihnachten und Black Friday </w:t>
      </w:r>
      <w:r w:rsidR="00B033F5">
        <w:rPr>
          <w:rFonts w:ascii="Calibri" w:eastAsia="Calibri" w:hAnsi="Calibri" w:cs="Calibri"/>
          <w:color w:val="222222"/>
          <w:sz w:val="20"/>
          <w:szCs w:val="20"/>
        </w:rPr>
        <w:t xml:space="preserve">aus. </w:t>
      </w:r>
    </w:p>
    <w:p w14:paraId="6BCEFFAB" w14:textId="77777777" w:rsidR="00FA432A" w:rsidRDefault="00FA432A" w:rsidP="00B033F5">
      <w:pPr>
        <w:pBdr>
          <w:top w:val="nil"/>
          <w:left w:val="nil"/>
          <w:bottom w:val="nil"/>
          <w:right w:val="nil"/>
          <w:between w:val="nil"/>
        </w:pBdr>
        <w:jc w:val="both"/>
        <w:rPr>
          <w:color w:val="000000"/>
        </w:rPr>
      </w:pPr>
      <w:r>
        <w:rPr>
          <w:rFonts w:ascii="Calibri" w:eastAsia="Calibri" w:hAnsi="Calibri" w:cs="Calibri"/>
          <w:b/>
          <w:bCs/>
          <w:color w:val="222222"/>
          <w:sz w:val="20"/>
          <w:szCs w:val="20"/>
          <w:highlight w:val="white"/>
        </w:rPr>
        <w:t xml:space="preserve">Bildnachweis: </w:t>
      </w:r>
      <w:r>
        <w:rPr>
          <w:rFonts w:ascii="Calibri" w:eastAsia="Calibri" w:hAnsi="Calibri" w:cs="Calibri"/>
          <w:color w:val="222222"/>
          <w:sz w:val="20"/>
          <w:szCs w:val="20"/>
          <w:highlight w:val="white"/>
        </w:rPr>
        <w:t>© Shopfully.</w:t>
      </w:r>
    </w:p>
    <w:p w14:paraId="7F33402C" w14:textId="77777777" w:rsidR="00FA432A" w:rsidRDefault="00FA432A" w:rsidP="00B76D0C">
      <w:pPr>
        <w:rPr>
          <w:color w:val="000000"/>
        </w:rPr>
      </w:pPr>
    </w:p>
    <w:p w14:paraId="6C31DE54" w14:textId="77777777" w:rsidR="00FA432A" w:rsidRDefault="00FA432A" w:rsidP="00B76D0C">
      <w:pPr>
        <w:pStyle w:val="StandardWeb"/>
        <w:spacing w:before="0" w:beforeAutospacing="0" w:after="0" w:afterAutospacing="0"/>
        <w:jc w:val="both"/>
        <w:rPr>
          <w:color w:val="000000"/>
        </w:rPr>
      </w:pPr>
      <w:r>
        <w:rPr>
          <w:rFonts w:ascii="Calibri" w:hAnsi="Calibri" w:cs="Calibri"/>
          <w:b/>
          <w:bCs/>
          <w:color w:val="222222"/>
          <w:sz w:val="20"/>
          <w:szCs w:val="20"/>
          <w:shd w:val="clear" w:color="auto" w:fill="FFFFFF"/>
        </w:rPr>
        <w:t>Über Shopfully</w:t>
      </w:r>
    </w:p>
    <w:p w14:paraId="502B3094" w14:textId="77777777" w:rsidR="00FA432A" w:rsidRDefault="00FA432A" w:rsidP="00B76D0C">
      <w:pPr>
        <w:pStyle w:val="StandardWeb"/>
        <w:spacing w:before="0" w:beforeAutospacing="0" w:after="0" w:afterAutospacing="0"/>
        <w:jc w:val="both"/>
        <w:rPr>
          <w:color w:val="000000"/>
        </w:rPr>
      </w:pPr>
      <w:r>
        <w:rPr>
          <w:rFonts w:ascii="Calibri" w:hAnsi="Calibri" w:cs="Calibri"/>
          <w:color w:val="000000"/>
          <w:sz w:val="20"/>
          <w:szCs w:val="20"/>
        </w:rPr>
        <w:t xml:space="preserve">Shopfully ist der europäische Marktführer im Bereich Drive-to-Store, der Händlern und Marken dabei hilft, Online-Surfen in tatsächliche Einkäufe zu verwandeln. Das Unternehmen ist heute in 25 Ländern mit einem Team </w:t>
      </w:r>
      <w:r>
        <w:rPr>
          <w:rFonts w:ascii="Calibri" w:hAnsi="Calibri" w:cs="Calibri"/>
          <w:color w:val="000000"/>
          <w:sz w:val="20"/>
          <w:szCs w:val="20"/>
        </w:rPr>
        <w:lastRenderedPageBreak/>
        <w:t xml:space="preserve">von mehr als 450 Mitarbeiter:innen tätig. Shopfully arbeitet mit mehr als 500 Händlern und Marken zusammen und erreicht über sein globales Netzwerk von Publishern und digitalen Plattformen sowie seinen technologischen Lösungen, einschließlich seiner eigenen KI-basierten hyperlokalen Marketingplattform, über 200 Millionen Haushalte weltweit. Mehr Informationen gibt es unter </w:t>
      </w:r>
      <w:hyperlink r:id="rId8" w:history="1">
        <w:r>
          <w:rPr>
            <w:rStyle w:val="Hyperlink"/>
            <w:rFonts w:ascii="Calibri" w:hAnsi="Calibri" w:cs="Calibri"/>
            <w:color w:val="1155CC"/>
            <w:sz w:val="20"/>
            <w:szCs w:val="20"/>
          </w:rPr>
          <w:t>www.shopfully.com</w:t>
        </w:r>
      </w:hyperlink>
      <w:r>
        <w:rPr>
          <w:rFonts w:ascii="Calibri" w:hAnsi="Calibri" w:cs="Calibri"/>
          <w:color w:val="000000"/>
          <w:sz w:val="20"/>
          <w:szCs w:val="20"/>
        </w:rPr>
        <w:t>.</w:t>
      </w:r>
    </w:p>
    <w:p w14:paraId="23F3858B" w14:textId="77777777" w:rsidR="00FA432A" w:rsidRDefault="00FA432A" w:rsidP="00B76D0C">
      <w:pPr>
        <w:rPr>
          <w:color w:val="000000"/>
        </w:rPr>
      </w:pPr>
    </w:p>
    <w:p w14:paraId="5056EEED" w14:textId="77777777" w:rsidR="00FA432A" w:rsidRDefault="00FA432A" w:rsidP="00B76D0C">
      <w:pPr>
        <w:pBdr>
          <w:top w:val="nil"/>
          <w:left w:val="nil"/>
          <w:bottom w:val="nil"/>
          <w:right w:val="nil"/>
          <w:between w:val="nil"/>
        </w:pBdr>
        <w:jc w:val="both"/>
        <w:rPr>
          <w:color w:val="000000"/>
        </w:rPr>
      </w:pPr>
      <w:r>
        <w:rPr>
          <w:rFonts w:ascii="Calibri" w:eastAsia="Calibri" w:hAnsi="Calibri" w:cs="Calibri"/>
          <w:b/>
          <w:bCs/>
          <w:color w:val="222222"/>
          <w:sz w:val="20"/>
          <w:szCs w:val="20"/>
          <w:highlight w:val="white"/>
        </w:rPr>
        <w:t>Pressekontakt </w:t>
      </w:r>
    </w:p>
    <w:p w14:paraId="3218D43D" w14:textId="77777777" w:rsidR="00FA432A" w:rsidRDefault="00FA432A" w:rsidP="00B76D0C">
      <w:pPr>
        <w:pBdr>
          <w:top w:val="nil"/>
          <w:left w:val="nil"/>
          <w:bottom w:val="nil"/>
          <w:right w:val="nil"/>
          <w:between w:val="nil"/>
        </w:pBdr>
        <w:jc w:val="both"/>
        <w:rPr>
          <w:color w:val="000000"/>
        </w:rPr>
      </w:pPr>
      <w:r>
        <w:rPr>
          <w:rFonts w:ascii="Calibri" w:eastAsia="Calibri" w:hAnsi="Calibri" w:cs="Calibri"/>
          <w:color w:val="000000"/>
          <w:sz w:val="20"/>
          <w:szCs w:val="20"/>
        </w:rPr>
        <w:t>Dr. Alexandra Vasak, Reiter PR</w:t>
      </w:r>
    </w:p>
    <w:p w14:paraId="7D92EF57" w14:textId="77777777" w:rsidR="00FA432A" w:rsidRDefault="00FA432A" w:rsidP="00B76D0C">
      <w:pPr>
        <w:pBdr>
          <w:top w:val="nil"/>
          <w:left w:val="nil"/>
          <w:bottom w:val="nil"/>
          <w:right w:val="nil"/>
          <w:between w:val="nil"/>
        </w:pBdr>
        <w:jc w:val="both"/>
        <w:rPr>
          <w:color w:val="000000"/>
        </w:rPr>
      </w:pPr>
      <w:r>
        <w:rPr>
          <w:rFonts w:ascii="Calibri" w:eastAsia="Calibri" w:hAnsi="Calibri" w:cs="Calibri"/>
          <w:color w:val="000000"/>
          <w:sz w:val="20"/>
          <w:szCs w:val="20"/>
        </w:rPr>
        <w:t>Praterstraße 1, 1020 Wien </w:t>
      </w:r>
    </w:p>
    <w:p w14:paraId="08F4CBE1" w14:textId="77777777" w:rsidR="00FA432A" w:rsidRDefault="00FA432A" w:rsidP="00B76D0C">
      <w:pPr>
        <w:pBdr>
          <w:top w:val="nil"/>
          <w:left w:val="nil"/>
          <w:bottom w:val="nil"/>
          <w:right w:val="nil"/>
          <w:between w:val="nil"/>
        </w:pBdr>
        <w:jc w:val="both"/>
        <w:rPr>
          <w:color w:val="000000"/>
        </w:rPr>
      </w:pPr>
      <w:r>
        <w:rPr>
          <w:rFonts w:ascii="Calibri" w:eastAsia="Calibri" w:hAnsi="Calibri" w:cs="Calibri"/>
          <w:color w:val="000000"/>
          <w:sz w:val="20"/>
          <w:szCs w:val="20"/>
        </w:rPr>
        <w:t>T: +43 699 120 895 59</w:t>
      </w:r>
    </w:p>
    <w:p w14:paraId="323E202D" w14:textId="77777777" w:rsidR="00FA432A" w:rsidRDefault="00FA432A" w:rsidP="00B76D0C">
      <w:pPr>
        <w:pBdr>
          <w:top w:val="nil"/>
          <w:left w:val="nil"/>
          <w:bottom w:val="nil"/>
          <w:right w:val="nil"/>
          <w:between w:val="nil"/>
        </w:pBdr>
        <w:jc w:val="both"/>
        <w:rPr>
          <w:color w:val="000000"/>
        </w:rPr>
      </w:pPr>
      <w:hyperlink r:id="rId9">
        <w:r>
          <w:rPr>
            <w:rFonts w:ascii="Calibri" w:eastAsia="Calibri" w:hAnsi="Calibri" w:cs="Calibri"/>
            <w:color w:val="1155CC"/>
            <w:sz w:val="20"/>
            <w:szCs w:val="20"/>
            <w:u w:val="single"/>
          </w:rPr>
          <w:t>alexandra.vasak@reiterpr.com</w:t>
        </w:r>
      </w:hyperlink>
    </w:p>
    <w:p w14:paraId="146522FC" w14:textId="77777777" w:rsidR="00FA432A" w:rsidRDefault="00FA432A" w:rsidP="00B76D0C">
      <w:pPr>
        <w:jc w:val="both"/>
        <w:rPr>
          <w:rFonts w:ascii="Calibri" w:eastAsia="Calibri" w:hAnsi="Calibri" w:cs="Calibri"/>
          <w:sz w:val="20"/>
          <w:szCs w:val="20"/>
        </w:rPr>
      </w:pPr>
    </w:p>
    <w:p w14:paraId="6122D325" w14:textId="5AE70E44" w:rsidR="00EE3F54" w:rsidRPr="00FA432A" w:rsidRDefault="00EE3F54" w:rsidP="00B76D0C"/>
    <w:sectPr w:rsidR="00EE3F54" w:rsidRPr="00FA432A">
      <w:headerReference w:type="even" r:id="rId10"/>
      <w:headerReference w:type="default" r:id="rId11"/>
      <w:footerReference w:type="even" r:id="rId12"/>
      <w:footerReference w:type="default" r:id="rId13"/>
      <w:headerReference w:type="first" r:id="rId14"/>
      <w:footerReference w:type="first" r:id="rId15"/>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64C6849" w14:textId="77777777" w:rsidR="00E9311D" w:rsidRDefault="00E9311D" w:rsidP="00052394">
      <w:r>
        <w:separator/>
      </w:r>
    </w:p>
  </w:endnote>
  <w:endnote w:type="continuationSeparator" w:id="0">
    <w:p w14:paraId="65FABBBD" w14:textId="77777777" w:rsidR="00E9311D" w:rsidRDefault="00E9311D" w:rsidP="00052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Medium">
    <w:panose1 w:val="00000600000000000000"/>
    <w:charset w:val="4D"/>
    <w:family w:val="auto"/>
    <w:pitch w:val="variable"/>
    <w:sig w:usb0="2000020F" w:usb1="00000003" w:usb2="00000000" w:usb3="00000000" w:csb0="00000197"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449E90" w14:textId="77777777" w:rsidR="00C13606" w:rsidRDefault="00C1360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589663A" w14:textId="77777777" w:rsidR="00C13606" w:rsidRDefault="00C1360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08C0DE7" w14:textId="77777777" w:rsidR="00C13606" w:rsidRDefault="00C1360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B6135A4" w14:textId="77777777" w:rsidR="00E9311D" w:rsidRDefault="00E9311D" w:rsidP="00052394">
      <w:r>
        <w:separator/>
      </w:r>
    </w:p>
  </w:footnote>
  <w:footnote w:type="continuationSeparator" w:id="0">
    <w:p w14:paraId="25EC5E4F" w14:textId="77777777" w:rsidR="00E9311D" w:rsidRDefault="00E9311D" w:rsidP="00052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CE05567" w14:textId="77777777" w:rsidR="00C13606" w:rsidRDefault="00C1360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4AFCCA" w14:textId="77777777" w:rsidR="00052394" w:rsidRPr="00986B50" w:rsidRDefault="00052394" w:rsidP="00052394">
    <w:pPr>
      <w:ind w:right="-749"/>
      <w:rPr>
        <w:rFonts w:ascii="Montserrat Medium" w:eastAsia="Montserrat Medium" w:hAnsi="Montserrat Medium" w:cs="Montserrat Medium"/>
      </w:rPr>
    </w:pPr>
    <w:r>
      <w:rPr>
        <w:rFonts w:ascii="Montserrat Medium" w:eastAsia="Montserrat Medium" w:hAnsi="Montserrat Medium" w:cs="Montserrat Medium"/>
      </w:rPr>
      <w:t>PRESSEMELDUNG</w:t>
    </w:r>
    <w:r>
      <w:tab/>
    </w:r>
    <w:r>
      <w:tab/>
    </w:r>
    <w:r>
      <w:tab/>
    </w:r>
    <w:r>
      <w:tab/>
      <w:t xml:space="preserve">         </w:t>
    </w:r>
    <w:r>
      <w:rPr>
        <w:noProof/>
      </w:rPr>
      <w:drawing>
        <wp:inline distT="0" distB="0" distL="0" distR="0" wp14:anchorId="25D096B2" wp14:editId="4E31DED0">
          <wp:extent cx="2041072" cy="587976"/>
          <wp:effectExtent l="0" t="0" r="3810" b="0"/>
          <wp:docPr id="120969361" name="Grafik 2" descr="Ein Bild, das Schrift, Grafiken, Logo,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69361" name="Grafik 2" descr="Ein Bild, das Schrift, Grafiken, Logo,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2133525" cy="614609"/>
                  </a:xfrm>
                  <a:prstGeom prst="rect">
                    <a:avLst/>
                  </a:prstGeom>
                </pic:spPr>
              </pic:pic>
            </a:graphicData>
          </a:graphic>
        </wp:inline>
      </w:drawing>
    </w:r>
    <w:r>
      <w:t xml:space="preserve">                            </w:t>
    </w:r>
  </w:p>
  <w:p w14:paraId="0483CB1C" w14:textId="77777777" w:rsidR="00052394" w:rsidRDefault="0005239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AB3FF5" w14:textId="77777777" w:rsidR="00C13606" w:rsidRDefault="00C1360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41320EF"/>
    <w:multiLevelType w:val="multilevel"/>
    <w:tmpl w:val="3482E4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4A4625C7"/>
    <w:multiLevelType w:val="multilevel"/>
    <w:tmpl w:val="10B43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F9F4D2E"/>
    <w:multiLevelType w:val="multilevel"/>
    <w:tmpl w:val="3766907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F4E5E4B"/>
    <w:multiLevelType w:val="multilevel"/>
    <w:tmpl w:val="4EB61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12747A1"/>
    <w:multiLevelType w:val="multilevel"/>
    <w:tmpl w:val="7316979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58055359">
    <w:abstractNumId w:val="4"/>
  </w:num>
  <w:num w:numId="2" w16cid:durableId="1657492828">
    <w:abstractNumId w:val="2"/>
  </w:num>
  <w:num w:numId="3" w16cid:durableId="1976174519">
    <w:abstractNumId w:val="0"/>
  </w:num>
  <w:num w:numId="4" w16cid:durableId="617370615">
    <w:abstractNumId w:val="1"/>
  </w:num>
  <w:num w:numId="5" w16cid:durableId="1114206852">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2"/>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593C"/>
    <w:rsid w:val="0000718F"/>
    <w:rsid w:val="00012683"/>
    <w:rsid w:val="00020669"/>
    <w:rsid w:val="00023749"/>
    <w:rsid w:val="000270B9"/>
    <w:rsid w:val="00040F0D"/>
    <w:rsid w:val="000425BE"/>
    <w:rsid w:val="00043824"/>
    <w:rsid w:val="00044007"/>
    <w:rsid w:val="00052394"/>
    <w:rsid w:val="00052CE6"/>
    <w:rsid w:val="000567B9"/>
    <w:rsid w:val="0008083F"/>
    <w:rsid w:val="00087D6E"/>
    <w:rsid w:val="00094F9E"/>
    <w:rsid w:val="0009593C"/>
    <w:rsid w:val="000A03FA"/>
    <w:rsid w:val="000B01CC"/>
    <w:rsid w:val="000C2445"/>
    <w:rsid w:val="000E4FBB"/>
    <w:rsid w:val="000E5EF2"/>
    <w:rsid w:val="00100308"/>
    <w:rsid w:val="00125397"/>
    <w:rsid w:val="00142F73"/>
    <w:rsid w:val="001464D9"/>
    <w:rsid w:val="0015364C"/>
    <w:rsid w:val="00162887"/>
    <w:rsid w:val="0017267C"/>
    <w:rsid w:val="00173141"/>
    <w:rsid w:val="001740C8"/>
    <w:rsid w:val="001774C1"/>
    <w:rsid w:val="001A629B"/>
    <w:rsid w:val="001C0E8A"/>
    <w:rsid w:val="001C32C5"/>
    <w:rsid w:val="001C5653"/>
    <w:rsid w:val="001D499B"/>
    <w:rsid w:val="001E2FD9"/>
    <w:rsid w:val="001F5DDB"/>
    <w:rsid w:val="00200993"/>
    <w:rsid w:val="00205E67"/>
    <w:rsid w:val="00233846"/>
    <w:rsid w:val="00241860"/>
    <w:rsid w:val="00241BFE"/>
    <w:rsid w:val="002430AA"/>
    <w:rsid w:val="002458D7"/>
    <w:rsid w:val="00257CF5"/>
    <w:rsid w:val="00257DC5"/>
    <w:rsid w:val="00261646"/>
    <w:rsid w:val="00272CCB"/>
    <w:rsid w:val="002777F0"/>
    <w:rsid w:val="00282538"/>
    <w:rsid w:val="00287C7E"/>
    <w:rsid w:val="00294E9E"/>
    <w:rsid w:val="00296675"/>
    <w:rsid w:val="002A191A"/>
    <w:rsid w:val="002A467B"/>
    <w:rsid w:val="002B15FF"/>
    <w:rsid w:val="002B49E5"/>
    <w:rsid w:val="002B5A40"/>
    <w:rsid w:val="002B6AE6"/>
    <w:rsid w:val="002C4522"/>
    <w:rsid w:val="002E52D5"/>
    <w:rsid w:val="003245AC"/>
    <w:rsid w:val="00324F2C"/>
    <w:rsid w:val="0032654D"/>
    <w:rsid w:val="00333CD6"/>
    <w:rsid w:val="00341708"/>
    <w:rsid w:val="00342B8F"/>
    <w:rsid w:val="00371B7A"/>
    <w:rsid w:val="00374B1B"/>
    <w:rsid w:val="0038537D"/>
    <w:rsid w:val="003876FA"/>
    <w:rsid w:val="003909F1"/>
    <w:rsid w:val="003B25D5"/>
    <w:rsid w:val="003C5070"/>
    <w:rsid w:val="003C5748"/>
    <w:rsid w:val="003D3E7F"/>
    <w:rsid w:val="0040405E"/>
    <w:rsid w:val="00404B7A"/>
    <w:rsid w:val="004173C3"/>
    <w:rsid w:val="00436673"/>
    <w:rsid w:val="004624C4"/>
    <w:rsid w:val="00465A71"/>
    <w:rsid w:val="004666A2"/>
    <w:rsid w:val="00470290"/>
    <w:rsid w:val="00481A85"/>
    <w:rsid w:val="004910BA"/>
    <w:rsid w:val="00491E17"/>
    <w:rsid w:val="0049284B"/>
    <w:rsid w:val="004937A9"/>
    <w:rsid w:val="004A2F45"/>
    <w:rsid w:val="004D3051"/>
    <w:rsid w:val="004D3EA3"/>
    <w:rsid w:val="004D4676"/>
    <w:rsid w:val="004E3947"/>
    <w:rsid w:val="004F4E5D"/>
    <w:rsid w:val="00500531"/>
    <w:rsid w:val="00512234"/>
    <w:rsid w:val="00515966"/>
    <w:rsid w:val="00521AE4"/>
    <w:rsid w:val="005222D0"/>
    <w:rsid w:val="00544614"/>
    <w:rsid w:val="00545977"/>
    <w:rsid w:val="00547843"/>
    <w:rsid w:val="00555A03"/>
    <w:rsid w:val="00555BF8"/>
    <w:rsid w:val="005620AC"/>
    <w:rsid w:val="00563100"/>
    <w:rsid w:val="005652EF"/>
    <w:rsid w:val="00583C1B"/>
    <w:rsid w:val="00592FF2"/>
    <w:rsid w:val="005A269A"/>
    <w:rsid w:val="005A3F45"/>
    <w:rsid w:val="005A523C"/>
    <w:rsid w:val="005A760C"/>
    <w:rsid w:val="005B3547"/>
    <w:rsid w:val="005D207E"/>
    <w:rsid w:val="005D2369"/>
    <w:rsid w:val="005D263E"/>
    <w:rsid w:val="005D3E14"/>
    <w:rsid w:val="005E5C12"/>
    <w:rsid w:val="005F4F77"/>
    <w:rsid w:val="00605788"/>
    <w:rsid w:val="00614D53"/>
    <w:rsid w:val="0061777E"/>
    <w:rsid w:val="00622EEF"/>
    <w:rsid w:val="00623C89"/>
    <w:rsid w:val="00625F60"/>
    <w:rsid w:val="00634E51"/>
    <w:rsid w:val="00653547"/>
    <w:rsid w:val="00653C05"/>
    <w:rsid w:val="0065664E"/>
    <w:rsid w:val="00657B61"/>
    <w:rsid w:val="006617DF"/>
    <w:rsid w:val="006634CD"/>
    <w:rsid w:val="00664C5E"/>
    <w:rsid w:val="00683A0B"/>
    <w:rsid w:val="0069465B"/>
    <w:rsid w:val="006A16A9"/>
    <w:rsid w:val="006B0E2D"/>
    <w:rsid w:val="006B5689"/>
    <w:rsid w:val="006D634A"/>
    <w:rsid w:val="006D651C"/>
    <w:rsid w:val="006E1BDA"/>
    <w:rsid w:val="006F2F9B"/>
    <w:rsid w:val="006F33EC"/>
    <w:rsid w:val="006F6ECA"/>
    <w:rsid w:val="006F70A6"/>
    <w:rsid w:val="00700545"/>
    <w:rsid w:val="00711A7D"/>
    <w:rsid w:val="00724677"/>
    <w:rsid w:val="00760569"/>
    <w:rsid w:val="00766B8F"/>
    <w:rsid w:val="00767C6C"/>
    <w:rsid w:val="00775CD4"/>
    <w:rsid w:val="00777D56"/>
    <w:rsid w:val="00791992"/>
    <w:rsid w:val="007957DB"/>
    <w:rsid w:val="00795B7C"/>
    <w:rsid w:val="00797844"/>
    <w:rsid w:val="007B1D78"/>
    <w:rsid w:val="007B6075"/>
    <w:rsid w:val="007C655D"/>
    <w:rsid w:val="007F1BFD"/>
    <w:rsid w:val="007F3259"/>
    <w:rsid w:val="00800F8F"/>
    <w:rsid w:val="00802699"/>
    <w:rsid w:val="00802A4E"/>
    <w:rsid w:val="0081474E"/>
    <w:rsid w:val="008165B4"/>
    <w:rsid w:val="00840897"/>
    <w:rsid w:val="008423FA"/>
    <w:rsid w:val="008425D1"/>
    <w:rsid w:val="00846FAC"/>
    <w:rsid w:val="00853756"/>
    <w:rsid w:val="008704FB"/>
    <w:rsid w:val="00872B1F"/>
    <w:rsid w:val="00874DF1"/>
    <w:rsid w:val="00874E09"/>
    <w:rsid w:val="008837E8"/>
    <w:rsid w:val="008861CD"/>
    <w:rsid w:val="00890659"/>
    <w:rsid w:val="008927D7"/>
    <w:rsid w:val="008B5640"/>
    <w:rsid w:val="008C6FFB"/>
    <w:rsid w:val="008E6799"/>
    <w:rsid w:val="008F1646"/>
    <w:rsid w:val="008F1AA3"/>
    <w:rsid w:val="009059A1"/>
    <w:rsid w:val="009060D7"/>
    <w:rsid w:val="00911293"/>
    <w:rsid w:val="00913F35"/>
    <w:rsid w:val="00916371"/>
    <w:rsid w:val="00917F1D"/>
    <w:rsid w:val="009209D0"/>
    <w:rsid w:val="00920E03"/>
    <w:rsid w:val="0092197A"/>
    <w:rsid w:val="00926616"/>
    <w:rsid w:val="00927144"/>
    <w:rsid w:val="00944313"/>
    <w:rsid w:val="00954C39"/>
    <w:rsid w:val="0095637A"/>
    <w:rsid w:val="00981C5D"/>
    <w:rsid w:val="009918B0"/>
    <w:rsid w:val="009B2163"/>
    <w:rsid w:val="009B7B96"/>
    <w:rsid w:val="009C7CF6"/>
    <w:rsid w:val="009E6E81"/>
    <w:rsid w:val="00A169EB"/>
    <w:rsid w:val="00A37626"/>
    <w:rsid w:val="00A61F9C"/>
    <w:rsid w:val="00A63498"/>
    <w:rsid w:val="00A83046"/>
    <w:rsid w:val="00A920BE"/>
    <w:rsid w:val="00A94CED"/>
    <w:rsid w:val="00A979E4"/>
    <w:rsid w:val="00AB0867"/>
    <w:rsid w:val="00AD052E"/>
    <w:rsid w:val="00AE3AE6"/>
    <w:rsid w:val="00AE3CFB"/>
    <w:rsid w:val="00AE7EF3"/>
    <w:rsid w:val="00AF0A42"/>
    <w:rsid w:val="00AF3AE5"/>
    <w:rsid w:val="00B033F5"/>
    <w:rsid w:val="00B035F6"/>
    <w:rsid w:val="00B22200"/>
    <w:rsid w:val="00B51044"/>
    <w:rsid w:val="00B53A35"/>
    <w:rsid w:val="00B63951"/>
    <w:rsid w:val="00B654F4"/>
    <w:rsid w:val="00B76D0C"/>
    <w:rsid w:val="00BA4E69"/>
    <w:rsid w:val="00BA67EF"/>
    <w:rsid w:val="00BA711C"/>
    <w:rsid w:val="00BB0259"/>
    <w:rsid w:val="00BB04D5"/>
    <w:rsid w:val="00BB2A75"/>
    <w:rsid w:val="00BB50FC"/>
    <w:rsid w:val="00BC73B7"/>
    <w:rsid w:val="00BC7BE1"/>
    <w:rsid w:val="00BE1791"/>
    <w:rsid w:val="00BF59B1"/>
    <w:rsid w:val="00C00B51"/>
    <w:rsid w:val="00C06044"/>
    <w:rsid w:val="00C06711"/>
    <w:rsid w:val="00C13606"/>
    <w:rsid w:val="00C24388"/>
    <w:rsid w:val="00C642C9"/>
    <w:rsid w:val="00C649DD"/>
    <w:rsid w:val="00C72482"/>
    <w:rsid w:val="00C7542F"/>
    <w:rsid w:val="00C770A2"/>
    <w:rsid w:val="00CA144E"/>
    <w:rsid w:val="00CB03F7"/>
    <w:rsid w:val="00CE49AA"/>
    <w:rsid w:val="00CF7E9D"/>
    <w:rsid w:val="00D016D7"/>
    <w:rsid w:val="00D05A67"/>
    <w:rsid w:val="00D24855"/>
    <w:rsid w:val="00D24D91"/>
    <w:rsid w:val="00D27285"/>
    <w:rsid w:val="00D376C7"/>
    <w:rsid w:val="00D43157"/>
    <w:rsid w:val="00D52D63"/>
    <w:rsid w:val="00D6602E"/>
    <w:rsid w:val="00D67D81"/>
    <w:rsid w:val="00D76550"/>
    <w:rsid w:val="00D827C7"/>
    <w:rsid w:val="00D84173"/>
    <w:rsid w:val="00D85214"/>
    <w:rsid w:val="00D90914"/>
    <w:rsid w:val="00D91607"/>
    <w:rsid w:val="00D96B0E"/>
    <w:rsid w:val="00DA2CDE"/>
    <w:rsid w:val="00DA3F8F"/>
    <w:rsid w:val="00DA7640"/>
    <w:rsid w:val="00DB1D72"/>
    <w:rsid w:val="00DB50C8"/>
    <w:rsid w:val="00DC5CC8"/>
    <w:rsid w:val="00DC67D4"/>
    <w:rsid w:val="00DD0F58"/>
    <w:rsid w:val="00DD5414"/>
    <w:rsid w:val="00DE009F"/>
    <w:rsid w:val="00DE6ACC"/>
    <w:rsid w:val="00DF10B4"/>
    <w:rsid w:val="00DF1543"/>
    <w:rsid w:val="00DF2A05"/>
    <w:rsid w:val="00DF4A49"/>
    <w:rsid w:val="00E021A9"/>
    <w:rsid w:val="00E1488C"/>
    <w:rsid w:val="00E14D29"/>
    <w:rsid w:val="00E20FFD"/>
    <w:rsid w:val="00E2697C"/>
    <w:rsid w:val="00E3635B"/>
    <w:rsid w:val="00E4200C"/>
    <w:rsid w:val="00E43DD1"/>
    <w:rsid w:val="00E5212A"/>
    <w:rsid w:val="00E55A20"/>
    <w:rsid w:val="00E71922"/>
    <w:rsid w:val="00E739C8"/>
    <w:rsid w:val="00E8560E"/>
    <w:rsid w:val="00E86EE8"/>
    <w:rsid w:val="00E9311D"/>
    <w:rsid w:val="00E94F0A"/>
    <w:rsid w:val="00E97F56"/>
    <w:rsid w:val="00EA396F"/>
    <w:rsid w:val="00EB645A"/>
    <w:rsid w:val="00EB6FEA"/>
    <w:rsid w:val="00EC4061"/>
    <w:rsid w:val="00ED01C9"/>
    <w:rsid w:val="00ED101B"/>
    <w:rsid w:val="00ED3440"/>
    <w:rsid w:val="00ED4A64"/>
    <w:rsid w:val="00ED5FEC"/>
    <w:rsid w:val="00EE2F78"/>
    <w:rsid w:val="00EE3F54"/>
    <w:rsid w:val="00EF561C"/>
    <w:rsid w:val="00F473FC"/>
    <w:rsid w:val="00F57B6E"/>
    <w:rsid w:val="00F617F0"/>
    <w:rsid w:val="00F633D9"/>
    <w:rsid w:val="00F644F6"/>
    <w:rsid w:val="00F712BA"/>
    <w:rsid w:val="00F9057B"/>
    <w:rsid w:val="00F92A3D"/>
    <w:rsid w:val="00FA2C63"/>
    <w:rsid w:val="00FA432A"/>
    <w:rsid w:val="00FB42BC"/>
    <w:rsid w:val="00FC1679"/>
    <w:rsid w:val="00FC688B"/>
    <w:rsid w:val="00FD1076"/>
    <w:rsid w:val="00FF0152"/>
    <w:rsid w:val="00FF3AEC"/>
    <w:rsid w:val="00FF5300"/>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38761E"/>
  <w15:docId w15:val="{BDCCBDE0-ED52-2E4B-9C93-D67E3F543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fr" w:eastAsia="de-DE"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42B8F"/>
    <w:pPr>
      <w:spacing w:line="240" w:lineRule="auto"/>
    </w:pPr>
    <w:rPr>
      <w:rFonts w:ascii="Times New Roman" w:eastAsia="Times New Roman" w:hAnsi="Times New Roman" w:cs="Times New Roman"/>
      <w:sz w:val="24"/>
      <w:szCs w:val="24"/>
      <w:lang w:val="de-AT"/>
    </w:rPr>
  </w:style>
  <w:style w:type="paragraph" w:styleId="berschrift1">
    <w:name w:val="heading 1"/>
    <w:basedOn w:val="Standard"/>
    <w:next w:val="Standard"/>
    <w:link w:val="berschrift1Zchn"/>
    <w:uiPriority w:val="9"/>
    <w:qFormat/>
    <w:pPr>
      <w:keepNext/>
      <w:keepLines/>
      <w:spacing w:before="400" w:after="120" w:line="276" w:lineRule="auto"/>
      <w:outlineLvl w:val="0"/>
    </w:pPr>
    <w:rPr>
      <w:rFonts w:ascii="Arial" w:eastAsia="Arial" w:hAnsi="Arial" w:cs="Arial"/>
      <w:sz w:val="40"/>
      <w:szCs w:val="40"/>
      <w:lang w:val="fr"/>
    </w:rPr>
  </w:style>
  <w:style w:type="paragraph" w:styleId="berschrift2">
    <w:name w:val="heading 2"/>
    <w:basedOn w:val="Standard"/>
    <w:next w:val="Standard"/>
    <w:uiPriority w:val="9"/>
    <w:unhideWhenUsed/>
    <w:qFormat/>
    <w:pPr>
      <w:keepNext/>
      <w:keepLines/>
      <w:spacing w:before="360" w:after="120" w:line="276" w:lineRule="auto"/>
      <w:outlineLvl w:val="1"/>
    </w:pPr>
    <w:rPr>
      <w:rFonts w:ascii="Arial" w:eastAsia="Arial" w:hAnsi="Arial" w:cs="Arial"/>
      <w:sz w:val="32"/>
      <w:szCs w:val="32"/>
      <w:lang w:val="fr"/>
    </w:rPr>
  </w:style>
  <w:style w:type="paragraph" w:styleId="berschrift3">
    <w:name w:val="heading 3"/>
    <w:basedOn w:val="Standard"/>
    <w:next w:val="Standard"/>
    <w:uiPriority w:val="9"/>
    <w:semiHidden/>
    <w:unhideWhenUsed/>
    <w:qFormat/>
    <w:pPr>
      <w:keepNext/>
      <w:keepLines/>
      <w:spacing w:before="320" w:after="80"/>
      <w:outlineLvl w:val="2"/>
    </w:pPr>
    <w:rPr>
      <w:color w:val="434343"/>
      <w:sz w:val="28"/>
      <w:szCs w:val="28"/>
    </w:rPr>
  </w:style>
  <w:style w:type="paragraph" w:styleId="berschrift4">
    <w:name w:val="heading 4"/>
    <w:basedOn w:val="Standard"/>
    <w:next w:val="Standard"/>
    <w:uiPriority w:val="9"/>
    <w:semiHidden/>
    <w:unhideWhenUsed/>
    <w:qFormat/>
    <w:pPr>
      <w:keepNext/>
      <w:keepLines/>
      <w:spacing w:before="280" w:after="80"/>
      <w:outlineLvl w:val="3"/>
    </w:pPr>
    <w:rPr>
      <w:color w:val="666666"/>
    </w:rPr>
  </w:style>
  <w:style w:type="paragraph" w:styleId="berschrift5">
    <w:name w:val="heading 5"/>
    <w:basedOn w:val="Standard"/>
    <w:next w:val="Standard"/>
    <w:uiPriority w:val="9"/>
    <w:semiHidden/>
    <w:unhideWhenUsed/>
    <w:qFormat/>
    <w:pPr>
      <w:keepNext/>
      <w:keepLines/>
      <w:spacing w:before="240" w:after="80"/>
      <w:outlineLvl w:val="4"/>
    </w:pPr>
    <w:rPr>
      <w:color w:val="666666"/>
    </w:rPr>
  </w:style>
  <w:style w:type="paragraph" w:styleId="berschrift6">
    <w:name w:val="heading 6"/>
    <w:basedOn w:val="Standard"/>
    <w:next w:val="Standard"/>
    <w:uiPriority w:val="9"/>
    <w:semiHidden/>
    <w:unhideWhenUsed/>
    <w:qFormat/>
    <w:pPr>
      <w:keepNext/>
      <w:keepLines/>
      <w:spacing w:before="240" w:after="80"/>
      <w:outlineLvl w:val="5"/>
    </w:pPr>
    <w:rPr>
      <w:i/>
      <w:color w:val="66666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after="60" w:line="276" w:lineRule="auto"/>
    </w:pPr>
    <w:rPr>
      <w:rFonts w:ascii="Arial" w:eastAsia="Arial" w:hAnsi="Arial" w:cs="Arial"/>
      <w:sz w:val="52"/>
      <w:szCs w:val="52"/>
      <w:lang w:val="fr"/>
    </w:rPr>
  </w:style>
  <w:style w:type="paragraph" w:styleId="Untertitel">
    <w:name w:val="Subtitle"/>
    <w:basedOn w:val="Standard"/>
    <w:next w:val="Standard"/>
    <w:uiPriority w:val="11"/>
    <w:qFormat/>
    <w:pPr>
      <w:keepNext/>
      <w:keepLines/>
      <w:spacing w:after="320" w:line="276" w:lineRule="auto"/>
    </w:pPr>
    <w:rPr>
      <w:rFonts w:ascii="Arial" w:eastAsia="Arial" w:hAnsi="Arial" w:cs="Arial"/>
      <w:color w:val="666666"/>
      <w:sz w:val="30"/>
      <w:szCs w:val="30"/>
      <w:lang w:val="fr"/>
    </w:rPr>
  </w:style>
  <w:style w:type="paragraph" w:styleId="Kopfzeile">
    <w:name w:val="header"/>
    <w:basedOn w:val="Standard"/>
    <w:link w:val="KopfzeileZchn"/>
    <w:uiPriority w:val="99"/>
    <w:unhideWhenUsed/>
    <w:rsid w:val="00052394"/>
    <w:pPr>
      <w:tabs>
        <w:tab w:val="center" w:pos="4536"/>
        <w:tab w:val="right" w:pos="9072"/>
      </w:tabs>
    </w:pPr>
    <w:rPr>
      <w:rFonts w:ascii="Arial" w:eastAsia="Arial" w:hAnsi="Arial" w:cs="Arial"/>
      <w:sz w:val="22"/>
      <w:szCs w:val="22"/>
      <w:lang w:val="fr"/>
    </w:rPr>
  </w:style>
  <w:style w:type="character" w:customStyle="1" w:styleId="KopfzeileZchn">
    <w:name w:val="Kopfzeile Zchn"/>
    <w:basedOn w:val="Absatz-Standardschriftart"/>
    <w:link w:val="Kopfzeile"/>
    <w:uiPriority w:val="99"/>
    <w:rsid w:val="00052394"/>
  </w:style>
  <w:style w:type="paragraph" w:styleId="Fuzeile">
    <w:name w:val="footer"/>
    <w:basedOn w:val="Standard"/>
    <w:link w:val="FuzeileZchn"/>
    <w:uiPriority w:val="99"/>
    <w:unhideWhenUsed/>
    <w:rsid w:val="00052394"/>
    <w:pPr>
      <w:tabs>
        <w:tab w:val="center" w:pos="4536"/>
        <w:tab w:val="right" w:pos="9072"/>
      </w:tabs>
    </w:pPr>
    <w:rPr>
      <w:rFonts w:ascii="Arial" w:eastAsia="Arial" w:hAnsi="Arial" w:cs="Arial"/>
      <w:sz w:val="22"/>
      <w:szCs w:val="22"/>
      <w:lang w:val="fr"/>
    </w:rPr>
  </w:style>
  <w:style w:type="character" w:customStyle="1" w:styleId="FuzeileZchn">
    <w:name w:val="Fußzeile Zchn"/>
    <w:basedOn w:val="Absatz-Standardschriftart"/>
    <w:link w:val="Fuzeile"/>
    <w:uiPriority w:val="99"/>
    <w:rsid w:val="00052394"/>
  </w:style>
  <w:style w:type="paragraph" w:styleId="StandardWeb">
    <w:name w:val="Normal (Web)"/>
    <w:basedOn w:val="Standard"/>
    <w:uiPriority w:val="99"/>
    <w:unhideWhenUsed/>
    <w:rsid w:val="00012683"/>
    <w:pPr>
      <w:spacing w:before="100" w:beforeAutospacing="1" w:after="100" w:afterAutospacing="1"/>
    </w:pPr>
  </w:style>
  <w:style w:type="character" w:customStyle="1" w:styleId="apple-converted-space">
    <w:name w:val="apple-converted-space"/>
    <w:basedOn w:val="Absatz-Standardschriftart"/>
    <w:rsid w:val="00625F60"/>
  </w:style>
  <w:style w:type="character" w:styleId="Hervorhebung">
    <w:name w:val="Emphasis"/>
    <w:basedOn w:val="Absatz-Standardschriftart"/>
    <w:uiPriority w:val="20"/>
    <w:qFormat/>
    <w:rsid w:val="00625F60"/>
    <w:rPr>
      <w:i/>
      <w:iCs/>
    </w:rPr>
  </w:style>
  <w:style w:type="character" w:styleId="Fett">
    <w:name w:val="Strong"/>
    <w:basedOn w:val="Absatz-Standardschriftart"/>
    <w:uiPriority w:val="22"/>
    <w:qFormat/>
    <w:rsid w:val="00625F60"/>
    <w:rPr>
      <w:b/>
      <w:bCs/>
    </w:rPr>
  </w:style>
  <w:style w:type="character" w:customStyle="1" w:styleId="berschrift1Zchn">
    <w:name w:val="Überschrift 1 Zchn"/>
    <w:basedOn w:val="Absatz-Standardschriftart"/>
    <w:link w:val="berschrift1"/>
    <w:uiPriority w:val="9"/>
    <w:rsid w:val="00404B7A"/>
    <w:rPr>
      <w:sz w:val="40"/>
      <w:szCs w:val="40"/>
    </w:rPr>
  </w:style>
  <w:style w:type="character" w:styleId="Hyperlink">
    <w:name w:val="Hyperlink"/>
    <w:basedOn w:val="Absatz-Standardschriftart"/>
    <w:uiPriority w:val="99"/>
    <w:unhideWhenUsed/>
    <w:rsid w:val="00FF3AEC"/>
    <w:rPr>
      <w:color w:val="467886" w:themeColor="hyperlink"/>
      <w:u w:val="single"/>
    </w:rPr>
  </w:style>
  <w:style w:type="character" w:styleId="NichtaufgelsteErwhnung">
    <w:name w:val="Unresolved Mention"/>
    <w:basedOn w:val="Absatz-Standardschriftart"/>
    <w:uiPriority w:val="99"/>
    <w:semiHidden/>
    <w:unhideWhenUsed/>
    <w:rsid w:val="00FF3AEC"/>
    <w:rPr>
      <w:color w:val="605E5C"/>
      <w:shd w:val="clear" w:color="auto" w:fill="E1DFDD"/>
    </w:rPr>
  </w:style>
  <w:style w:type="character" w:styleId="BesuchterLink">
    <w:name w:val="FollowedHyperlink"/>
    <w:basedOn w:val="Absatz-Standardschriftart"/>
    <w:uiPriority w:val="99"/>
    <w:semiHidden/>
    <w:unhideWhenUsed/>
    <w:rsid w:val="00853756"/>
    <w:rPr>
      <w:color w:val="96607D" w:themeColor="followedHyperlink"/>
      <w:u w:val="single"/>
    </w:rPr>
  </w:style>
  <w:style w:type="paragraph" w:customStyle="1" w:styleId="p1">
    <w:name w:val="p1"/>
    <w:basedOn w:val="Standard"/>
    <w:rsid w:val="005E5C12"/>
    <w:rPr>
      <w:rFonts w:ascii="Helvetica" w:hAnsi="Helvetica"/>
      <w:color w:val="000000"/>
      <w:sz w:val="17"/>
      <w:szCs w:val="17"/>
    </w:rPr>
  </w:style>
  <w:style w:type="character" w:customStyle="1" w:styleId="whitespace-normal">
    <w:name w:val="whitespace-normal"/>
    <w:basedOn w:val="Absatz-Standardschriftart"/>
    <w:rsid w:val="0049284B"/>
  </w:style>
  <w:style w:type="paragraph" w:styleId="z-Formularbeginn">
    <w:name w:val="HTML Top of Form"/>
    <w:basedOn w:val="Standard"/>
    <w:next w:val="Standard"/>
    <w:link w:val="z-FormularbeginnZchn"/>
    <w:hidden/>
    <w:uiPriority w:val="99"/>
    <w:semiHidden/>
    <w:unhideWhenUsed/>
    <w:rsid w:val="0049284B"/>
    <w:pPr>
      <w:pBdr>
        <w:bottom w:val="single" w:sz="6" w:space="1" w:color="auto"/>
      </w:pBdr>
      <w:jc w:val="center"/>
    </w:pPr>
    <w:rPr>
      <w:rFonts w:ascii="Arial" w:hAnsi="Arial" w:cs="Arial"/>
      <w:vanish/>
      <w:sz w:val="16"/>
      <w:szCs w:val="16"/>
    </w:rPr>
  </w:style>
  <w:style w:type="character" w:customStyle="1" w:styleId="z-FormularbeginnZchn">
    <w:name w:val="z-Formularbeginn Zchn"/>
    <w:basedOn w:val="Absatz-Standardschriftart"/>
    <w:link w:val="z-Formularbeginn"/>
    <w:uiPriority w:val="99"/>
    <w:semiHidden/>
    <w:rsid w:val="0049284B"/>
    <w:rPr>
      <w:rFonts w:eastAsia="Times New Roman"/>
      <w:vanish/>
      <w:sz w:val="16"/>
      <w:szCs w:val="16"/>
      <w:lang w:val="de-AT"/>
    </w:rPr>
  </w:style>
  <w:style w:type="paragraph" w:customStyle="1" w:styleId="placeholder">
    <w:name w:val="placeholder"/>
    <w:basedOn w:val="Standard"/>
    <w:rsid w:val="0049284B"/>
    <w:pPr>
      <w:spacing w:before="100" w:beforeAutospacing="1" w:after="100" w:afterAutospacing="1"/>
    </w:pPr>
  </w:style>
  <w:style w:type="paragraph" w:styleId="z-Formularende">
    <w:name w:val="HTML Bottom of Form"/>
    <w:basedOn w:val="Standard"/>
    <w:next w:val="Standard"/>
    <w:link w:val="z-FormularendeZchn"/>
    <w:hidden/>
    <w:uiPriority w:val="99"/>
    <w:semiHidden/>
    <w:unhideWhenUsed/>
    <w:rsid w:val="0049284B"/>
    <w:pPr>
      <w:pBdr>
        <w:top w:val="single" w:sz="6" w:space="1" w:color="auto"/>
      </w:pBdr>
      <w:jc w:val="center"/>
    </w:pPr>
    <w:rPr>
      <w:rFonts w:ascii="Arial" w:hAnsi="Arial" w:cs="Arial"/>
      <w:vanish/>
      <w:sz w:val="16"/>
      <w:szCs w:val="16"/>
    </w:rPr>
  </w:style>
  <w:style w:type="character" w:customStyle="1" w:styleId="z-FormularendeZchn">
    <w:name w:val="z-Formularende Zchn"/>
    <w:basedOn w:val="Absatz-Standardschriftart"/>
    <w:link w:val="z-Formularende"/>
    <w:uiPriority w:val="99"/>
    <w:semiHidden/>
    <w:rsid w:val="0049284B"/>
    <w:rPr>
      <w:rFonts w:eastAsia="Times New Roman"/>
      <w:vanish/>
      <w:sz w:val="16"/>
      <w:szCs w:val="16"/>
      <w:lang w:val="de-AT"/>
    </w:rPr>
  </w:style>
  <w:style w:type="paragraph" w:styleId="Funotentext">
    <w:name w:val="footnote text"/>
    <w:basedOn w:val="Standard"/>
    <w:link w:val="FunotentextZchn"/>
    <w:uiPriority w:val="99"/>
    <w:semiHidden/>
    <w:unhideWhenUsed/>
    <w:rsid w:val="00CF7E9D"/>
    <w:rPr>
      <w:sz w:val="20"/>
      <w:szCs w:val="20"/>
    </w:rPr>
  </w:style>
  <w:style w:type="character" w:customStyle="1" w:styleId="FunotentextZchn">
    <w:name w:val="Fußnotentext Zchn"/>
    <w:basedOn w:val="Absatz-Standardschriftart"/>
    <w:link w:val="Funotentext"/>
    <w:uiPriority w:val="99"/>
    <w:semiHidden/>
    <w:rsid w:val="00CF7E9D"/>
    <w:rPr>
      <w:rFonts w:ascii="Times New Roman" w:eastAsia="Times New Roman" w:hAnsi="Times New Roman" w:cs="Times New Roman"/>
      <w:sz w:val="20"/>
      <w:szCs w:val="20"/>
      <w:lang w:val="de-AT"/>
    </w:rPr>
  </w:style>
  <w:style w:type="character" w:styleId="Funotenzeichen">
    <w:name w:val="footnote reference"/>
    <w:basedOn w:val="Absatz-Standardschriftart"/>
    <w:uiPriority w:val="99"/>
    <w:semiHidden/>
    <w:unhideWhenUsed/>
    <w:rsid w:val="00CF7E9D"/>
    <w:rPr>
      <w:vertAlign w:val="superscript"/>
    </w:rPr>
  </w:style>
  <w:style w:type="paragraph" w:customStyle="1" w:styleId="isselectedend">
    <w:name w:val="isselectedend"/>
    <w:basedOn w:val="Standard"/>
    <w:rsid w:val="00FA432A"/>
    <w:pPr>
      <w:spacing w:before="100" w:beforeAutospacing="1" w:after="100" w:afterAutospacing="1"/>
    </w:pPr>
  </w:style>
  <w:style w:type="paragraph" w:customStyle="1" w:styleId="x1yc453h">
    <w:name w:val="x1yc453h"/>
    <w:basedOn w:val="Standard"/>
    <w:rsid w:val="00F9057B"/>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04098962">
      <w:bodyDiv w:val="1"/>
      <w:marLeft w:val="0"/>
      <w:marRight w:val="0"/>
      <w:marTop w:val="0"/>
      <w:marBottom w:val="0"/>
      <w:divBdr>
        <w:top w:val="none" w:sz="0" w:space="0" w:color="auto"/>
        <w:left w:val="none" w:sz="0" w:space="0" w:color="auto"/>
        <w:bottom w:val="none" w:sz="0" w:space="0" w:color="auto"/>
        <w:right w:val="none" w:sz="0" w:space="0" w:color="auto"/>
      </w:divBdr>
    </w:div>
    <w:div w:id="327249984">
      <w:bodyDiv w:val="1"/>
      <w:marLeft w:val="0"/>
      <w:marRight w:val="0"/>
      <w:marTop w:val="0"/>
      <w:marBottom w:val="0"/>
      <w:divBdr>
        <w:top w:val="none" w:sz="0" w:space="0" w:color="auto"/>
        <w:left w:val="none" w:sz="0" w:space="0" w:color="auto"/>
        <w:bottom w:val="none" w:sz="0" w:space="0" w:color="auto"/>
        <w:right w:val="none" w:sz="0" w:space="0" w:color="auto"/>
      </w:divBdr>
    </w:div>
    <w:div w:id="455106932">
      <w:bodyDiv w:val="1"/>
      <w:marLeft w:val="0"/>
      <w:marRight w:val="0"/>
      <w:marTop w:val="0"/>
      <w:marBottom w:val="0"/>
      <w:divBdr>
        <w:top w:val="none" w:sz="0" w:space="0" w:color="auto"/>
        <w:left w:val="none" w:sz="0" w:space="0" w:color="auto"/>
        <w:bottom w:val="none" w:sz="0" w:space="0" w:color="auto"/>
        <w:right w:val="none" w:sz="0" w:space="0" w:color="auto"/>
      </w:divBdr>
    </w:div>
    <w:div w:id="812334150">
      <w:bodyDiv w:val="1"/>
      <w:marLeft w:val="0"/>
      <w:marRight w:val="0"/>
      <w:marTop w:val="0"/>
      <w:marBottom w:val="0"/>
      <w:divBdr>
        <w:top w:val="none" w:sz="0" w:space="0" w:color="auto"/>
        <w:left w:val="none" w:sz="0" w:space="0" w:color="auto"/>
        <w:bottom w:val="none" w:sz="0" w:space="0" w:color="auto"/>
        <w:right w:val="none" w:sz="0" w:space="0" w:color="auto"/>
      </w:divBdr>
    </w:div>
    <w:div w:id="873346788">
      <w:bodyDiv w:val="1"/>
      <w:marLeft w:val="0"/>
      <w:marRight w:val="0"/>
      <w:marTop w:val="0"/>
      <w:marBottom w:val="0"/>
      <w:divBdr>
        <w:top w:val="none" w:sz="0" w:space="0" w:color="auto"/>
        <w:left w:val="none" w:sz="0" w:space="0" w:color="auto"/>
        <w:bottom w:val="none" w:sz="0" w:space="0" w:color="auto"/>
        <w:right w:val="none" w:sz="0" w:space="0" w:color="auto"/>
      </w:divBdr>
    </w:div>
    <w:div w:id="925921406">
      <w:bodyDiv w:val="1"/>
      <w:marLeft w:val="0"/>
      <w:marRight w:val="0"/>
      <w:marTop w:val="0"/>
      <w:marBottom w:val="0"/>
      <w:divBdr>
        <w:top w:val="none" w:sz="0" w:space="0" w:color="auto"/>
        <w:left w:val="none" w:sz="0" w:space="0" w:color="auto"/>
        <w:bottom w:val="none" w:sz="0" w:space="0" w:color="auto"/>
        <w:right w:val="none" w:sz="0" w:space="0" w:color="auto"/>
      </w:divBdr>
    </w:div>
    <w:div w:id="989987624">
      <w:bodyDiv w:val="1"/>
      <w:marLeft w:val="0"/>
      <w:marRight w:val="0"/>
      <w:marTop w:val="0"/>
      <w:marBottom w:val="0"/>
      <w:divBdr>
        <w:top w:val="none" w:sz="0" w:space="0" w:color="auto"/>
        <w:left w:val="none" w:sz="0" w:space="0" w:color="auto"/>
        <w:bottom w:val="none" w:sz="0" w:space="0" w:color="auto"/>
        <w:right w:val="none" w:sz="0" w:space="0" w:color="auto"/>
      </w:divBdr>
    </w:div>
    <w:div w:id="1148011407">
      <w:bodyDiv w:val="1"/>
      <w:marLeft w:val="0"/>
      <w:marRight w:val="0"/>
      <w:marTop w:val="0"/>
      <w:marBottom w:val="0"/>
      <w:divBdr>
        <w:top w:val="none" w:sz="0" w:space="0" w:color="auto"/>
        <w:left w:val="none" w:sz="0" w:space="0" w:color="auto"/>
        <w:bottom w:val="none" w:sz="0" w:space="0" w:color="auto"/>
        <w:right w:val="none" w:sz="0" w:space="0" w:color="auto"/>
      </w:divBdr>
    </w:div>
    <w:div w:id="1154294293">
      <w:bodyDiv w:val="1"/>
      <w:marLeft w:val="0"/>
      <w:marRight w:val="0"/>
      <w:marTop w:val="0"/>
      <w:marBottom w:val="0"/>
      <w:divBdr>
        <w:top w:val="none" w:sz="0" w:space="0" w:color="auto"/>
        <w:left w:val="none" w:sz="0" w:space="0" w:color="auto"/>
        <w:bottom w:val="none" w:sz="0" w:space="0" w:color="auto"/>
        <w:right w:val="none" w:sz="0" w:space="0" w:color="auto"/>
      </w:divBdr>
    </w:div>
    <w:div w:id="1168716446">
      <w:bodyDiv w:val="1"/>
      <w:marLeft w:val="0"/>
      <w:marRight w:val="0"/>
      <w:marTop w:val="0"/>
      <w:marBottom w:val="0"/>
      <w:divBdr>
        <w:top w:val="none" w:sz="0" w:space="0" w:color="auto"/>
        <w:left w:val="none" w:sz="0" w:space="0" w:color="auto"/>
        <w:bottom w:val="none" w:sz="0" w:space="0" w:color="auto"/>
        <w:right w:val="none" w:sz="0" w:space="0" w:color="auto"/>
      </w:divBdr>
    </w:div>
    <w:div w:id="1368677528">
      <w:bodyDiv w:val="1"/>
      <w:marLeft w:val="0"/>
      <w:marRight w:val="0"/>
      <w:marTop w:val="0"/>
      <w:marBottom w:val="0"/>
      <w:divBdr>
        <w:top w:val="none" w:sz="0" w:space="0" w:color="auto"/>
        <w:left w:val="none" w:sz="0" w:space="0" w:color="auto"/>
        <w:bottom w:val="none" w:sz="0" w:space="0" w:color="auto"/>
        <w:right w:val="none" w:sz="0" w:space="0" w:color="auto"/>
      </w:divBdr>
    </w:div>
    <w:div w:id="1807699142">
      <w:bodyDiv w:val="1"/>
      <w:marLeft w:val="0"/>
      <w:marRight w:val="0"/>
      <w:marTop w:val="0"/>
      <w:marBottom w:val="0"/>
      <w:divBdr>
        <w:top w:val="none" w:sz="0" w:space="0" w:color="auto"/>
        <w:left w:val="none" w:sz="0" w:space="0" w:color="auto"/>
        <w:bottom w:val="none" w:sz="0" w:space="0" w:color="auto"/>
        <w:right w:val="none" w:sz="0" w:space="0" w:color="auto"/>
      </w:divBdr>
    </w:div>
    <w:div w:id="209939812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shopfully.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shopfully.com/at/ebooks/shopping-season-2026-oesterreich/"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alexandra.vasak@reiterpr.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1031</Words>
  <Characters>6497</Characters>
  <Application>Microsoft Office Word</Application>
  <DocSecurity>0</DocSecurity>
  <Lines>54</Lines>
  <Paragraphs>15</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7513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Vasak</dc:creator>
  <cp:keywords/>
  <dc:description/>
  <cp:lastModifiedBy>Alexandra Vasak</cp:lastModifiedBy>
  <cp:revision>96</cp:revision>
  <dcterms:created xsi:type="dcterms:W3CDTF">2025-02-18T14:41:00Z</dcterms:created>
  <dcterms:modified xsi:type="dcterms:W3CDTF">2026-10-07T06:50:00Z</dcterms:modified>
  <cp:category/>
</cp:coreProperties>
</file>