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81A9A5" w14:textId="77777777" w:rsidR="00BB5544" w:rsidRPr="00472A90" w:rsidRDefault="00BB5544">
      <w:pPr>
        <w:pStyle w:val="SubheadK"/>
        <w:rPr>
          <w:color w:val="000000"/>
          <w:sz w:val="20"/>
          <w:szCs w:val="20"/>
          <w:u w:color="000000"/>
        </w:rPr>
      </w:pPr>
      <w:bookmarkStart w:id="0" w:name="HEADLINE"/>
      <w:bookmarkEnd w:id="0"/>
    </w:p>
    <w:p w14:paraId="7955EBAA" w14:textId="77777777" w:rsidR="00BB5544" w:rsidRPr="00472A90" w:rsidRDefault="00BB5544" w:rsidP="00264174">
      <w:pPr>
        <w:pStyle w:val="TitleK"/>
        <w:ind w:firstLine="720"/>
      </w:pPr>
    </w:p>
    <w:p w14:paraId="703ED8F5" w14:textId="77777777" w:rsidR="00BB5544" w:rsidRPr="00472A90" w:rsidRDefault="00617C9B">
      <w:pPr>
        <w:pStyle w:val="TitleK"/>
        <w:rPr>
          <w:sz w:val="48"/>
          <w:szCs w:val="48"/>
        </w:rPr>
      </w:pPr>
      <w:r w:rsidRPr="00472A90">
        <w:rPr>
          <w:sz w:val="48"/>
          <w:szCs w:val="48"/>
        </w:rPr>
        <w:t>Presse-Information</w:t>
      </w:r>
    </w:p>
    <w:p w14:paraId="76C7FD5F" w14:textId="77777777" w:rsidR="009B70AB" w:rsidRPr="00472A90" w:rsidRDefault="009B70AB" w:rsidP="009B70AB">
      <w:pPr>
        <w:rPr>
          <w:b/>
          <w:bCs/>
          <w:color w:val="C0167B"/>
          <w:sz w:val="28"/>
          <w:szCs w:val="28"/>
          <w:u w:color="C0167B"/>
          <w:lang w:val="de-DE"/>
        </w:rPr>
      </w:pPr>
    </w:p>
    <w:p w14:paraId="67D671B9" w14:textId="07B4955C" w:rsidR="00472A90" w:rsidRPr="00472A90" w:rsidRDefault="00472A90" w:rsidP="00472A90">
      <w:pPr>
        <w:ind w:left="993"/>
        <w:rPr>
          <w:b/>
          <w:bCs/>
          <w:color w:val="C0167B"/>
          <w:sz w:val="48"/>
          <w:szCs w:val="48"/>
          <w:u w:color="C0167B"/>
          <w:lang w:val="de-DE"/>
        </w:rPr>
      </w:pPr>
      <w:r w:rsidRPr="00472A90">
        <w:rPr>
          <w:b/>
          <w:bCs/>
          <w:color w:val="C0167B"/>
          <w:sz w:val="48"/>
          <w:szCs w:val="48"/>
          <w:u w:color="C0167B"/>
          <w:lang w:val="de-DE"/>
        </w:rPr>
        <w:t>Konica Minolta</w:t>
      </w:r>
      <w:r w:rsidR="00414B90">
        <w:rPr>
          <w:b/>
          <w:bCs/>
          <w:color w:val="C0167B"/>
          <w:sz w:val="48"/>
          <w:szCs w:val="48"/>
          <w:u w:color="C0167B"/>
          <w:lang w:val="de-DE"/>
        </w:rPr>
        <w:t xml:space="preserve"> ist Finalist beim Deutschen Nachhaltigkeitspreis</w:t>
      </w:r>
      <w:r w:rsidR="00816F5C">
        <w:rPr>
          <w:b/>
          <w:bCs/>
          <w:color w:val="C0167B"/>
          <w:sz w:val="48"/>
          <w:szCs w:val="48"/>
          <w:u w:color="C0167B"/>
          <w:lang w:val="de-DE"/>
        </w:rPr>
        <w:t xml:space="preserve"> Unternehmen 2027</w:t>
      </w:r>
    </w:p>
    <w:p w14:paraId="2B4945E8" w14:textId="77777777" w:rsidR="00472A90" w:rsidRPr="00472A90" w:rsidRDefault="00472A90" w:rsidP="00472A90">
      <w:pPr>
        <w:ind w:left="993"/>
        <w:rPr>
          <w:b/>
          <w:bCs/>
          <w:color w:val="C0167B"/>
          <w:sz w:val="24"/>
          <w:szCs w:val="24"/>
          <w:u w:color="C0167B"/>
          <w:lang w:val="de-DE"/>
        </w:rPr>
      </w:pPr>
    </w:p>
    <w:p w14:paraId="1BB35FF2" w14:textId="77777777" w:rsidR="00EA264F" w:rsidRPr="00EA264F" w:rsidRDefault="00EA264F" w:rsidP="00EA264F">
      <w:pPr>
        <w:ind w:left="993"/>
        <w:rPr>
          <w:b/>
          <w:bCs/>
          <w:color w:val="0062C2"/>
          <w:kern w:val="28"/>
          <w:sz w:val="24"/>
          <w:szCs w:val="24"/>
          <w:u w:color="0062C2"/>
          <w:lang w:val="de-DE"/>
        </w:rPr>
      </w:pPr>
      <w:r w:rsidRPr="00EA264F">
        <w:rPr>
          <w:b/>
          <w:bCs/>
          <w:color w:val="0062C2"/>
          <w:kern w:val="28"/>
          <w:sz w:val="24"/>
          <w:szCs w:val="24"/>
          <w:u w:color="0062C2"/>
          <w:lang w:val="de-DE"/>
        </w:rPr>
        <w:t xml:space="preserve">Der Preis zeichnet Unternehmen aus, die nachhaltigen Wandel </w:t>
      </w:r>
    </w:p>
    <w:p w14:paraId="30AAAB0A" w14:textId="47F67DB7" w:rsidR="00414B90" w:rsidRPr="00414B90" w:rsidRDefault="00EA264F" w:rsidP="00EA264F">
      <w:pPr>
        <w:ind w:left="993"/>
        <w:rPr>
          <w:b/>
          <w:bCs/>
          <w:color w:val="0062C2"/>
          <w:kern w:val="28"/>
          <w:sz w:val="24"/>
          <w:szCs w:val="24"/>
          <w:u w:color="0062C2"/>
          <w:lang w:val="de-DE"/>
        </w:rPr>
      </w:pPr>
      <w:r w:rsidRPr="00EA264F">
        <w:rPr>
          <w:b/>
          <w:bCs/>
          <w:color w:val="0062C2"/>
          <w:kern w:val="28"/>
          <w:sz w:val="24"/>
          <w:szCs w:val="24"/>
          <w:u w:color="0062C2"/>
          <w:lang w:val="de-DE"/>
        </w:rPr>
        <w:t>wirksam voranbringen und auch unter schwierigen wirtschaftlichen Bedingungen Verantwortung übernehmen.</w:t>
      </w:r>
    </w:p>
    <w:p w14:paraId="076BA838" w14:textId="77777777" w:rsidR="00472A90" w:rsidRPr="00414B90" w:rsidRDefault="00472A90" w:rsidP="004A53CB">
      <w:pPr>
        <w:pStyle w:val="SubsubheadK"/>
        <w:ind w:left="0"/>
        <w:rPr>
          <w:kern w:val="28"/>
          <w:sz w:val="24"/>
          <w:szCs w:val="24"/>
        </w:rPr>
      </w:pPr>
    </w:p>
    <w:p w14:paraId="1894C4EF" w14:textId="08C6712A" w:rsidR="003525C7" w:rsidRDefault="00B641B8" w:rsidP="00414B90">
      <w:pPr>
        <w:pStyle w:val="SubsubheadK"/>
        <w:rPr>
          <w:color w:val="auto"/>
          <w:sz w:val="24"/>
          <w:szCs w:val="24"/>
        </w:rPr>
      </w:pPr>
      <w:r w:rsidRPr="00472A90">
        <w:rPr>
          <w:color w:val="auto"/>
          <w:sz w:val="24"/>
          <w:szCs w:val="24"/>
        </w:rPr>
        <w:t>Langenhagen</w:t>
      </w:r>
      <w:r w:rsidR="004A53CB" w:rsidRPr="00472A90">
        <w:rPr>
          <w:color w:val="auto"/>
          <w:sz w:val="24"/>
          <w:szCs w:val="24"/>
        </w:rPr>
        <w:t xml:space="preserve">, </w:t>
      </w:r>
      <w:r w:rsidR="00414B90">
        <w:rPr>
          <w:color w:val="auto"/>
          <w:sz w:val="24"/>
          <w:szCs w:val="24"/>
        </w:rPr>
        <w:t>3</w:t>
      </w:r>
      <w:r w:rsidR="00472A90" w:rsidRPr="00472A90">
        <w:rPr>
          <w:color w:val="auto"/>
          <w:sz w:val="24"/>
          <w:szCs w:val="24"/>
        </w:rPr>
        <w:t xml:space="preserve">. </w:t>
      </w:r>
      <w:r w:rsidR="00414B90">
        <w:rPr>
          <w:color w:val="auto"/>
          <w:sz w:val="24"/>
          <w:szCs w:val="24"/>
        </w:rPr>
        <w:t>Novem</w:t>
      </w:r>
      <w:r w:rsidR="00DD3F37" w:rsidRPr="00472A90">
        <w:rPr>
          <w:color w:val="auto"/>
          <w:sz w:val="24"/>
          <w:szCs w:val="24"/>
        </w:rPr>
        <w:t>ber</w:t>
      </w:r>
      <w:r w:rsidR="004A53CB" w:rsidRPr="00472A90">
        <w:rPr>
          <w:color w:val="auto"/>
          <w:sz w:val="24"/>
          <w:szCs w:val="24"/>
        </w:rPr>
        <w:t xml:space="preserve"> 2026 –</w:t>
      </w:r>
      <w:r w:rsidR="00472A90" w:rsidRPr="00472A90">
        <w:rPr>
          <w:color w:val="auto"/>
          <w:sz w:val="24"/>
          <w:szCs w:val="24"/>
        </w:rPr>
        <w:t xml:space="preserve"> Konica Minolta </w:t>
      </w:r>
      <w:r w:rsidR="00414B90" w:rsidRPr="00414B90">
        <w:rPr>
          <w:color w:val="auto"/>
          <w:sz w:val="24"/>
          <w:szCs w:val="24"/>
        </w:rPr>
        <w:t xml:space="preserve">ist Finalist beim Deutschen Nachhaltigkeitspreis </w:t>
      </w:r>
      <w:r w:rsidR="00816F5C">
        <w:rPr>
          <w:color w:val="auto"/>
          <w:sz w:val="24"/>
          <w:szCs w:val="24"/>
        </w:rPr>
        <w:t xml:space="preserve">Unternehmen </w:t>
      </w:r>
      <w:r w:rsidR="00414B90" w:rsidRPr="00414B90">
        <w:rPr>
          <w:color w:val="auto"/>
          <w:sz w:val="24"/>
          <w:szCs w:val="24"/>
        </w:rPr>
        <w:t>202</w:t>
      </w:r>
      <w:r w:rsidR="002819E5">
        <w:rPr>
          <w:color w:val="auto"/>
          <w:sz w:val="24"/>
          <w:szCs w:val="24"/>
        </w:rPr>
        <w:t>7</w:t>
      </w:r>
      <w:r w:rsidR="00816F5C">
        <w:rPr>
          <w:color w:val="auto"/>
          <w:sz w:val="24"/>
          <w:szCs w:val="24"/>
        </w:rPr>
        <w:t xml:space="preserve"> (</w:t>
      </w:r>
      <w:r w:rsidR="006733C0">
        <w:rPr>
          <w:color w:val="auto"/>
          <w:sz w:val="24"/>
          <w:szCs w:val="24"/>
        </w:rPr>
        <w:t>DNP)</w:t>
      </w:r>
      <w:r w:rsidR="00414B90" w:rsidRPr="00414B90">
        <w:rPr>
          <w:color w:val="auto"/>
          <w:sz w:val="24"/>
          <w:szCs w:val="24"/>
        </w:rPr>
        <w:t xml:space="preserve">. Damit gehört </w:t>
      </w:r>
      <w:r w:rsidR="00CA47FF">
        <w:rPr>
          <w:color w:val="auto"/>
          <w:sz w:val="24"/>
          <w:szCs w:val="24"/>
        </w:rPr>
        <w:t>der</w:t>
      </w:r>
      <w:r w:rsidR="00414B90" w:rsidRPr="00414B90">
        <w:rPr>
          <w:color w:val="auto"/>
          <w:sz w:val="24"/>
          <w:szCs w:val="24"/>
        </w:rPr>
        <w:t xml:space="preserve"> Technologie- und </w:t>
      </w:r>
      <w:proofErr w:type="spellStart"/>
      <w:r w:rsidR="00414B90" w:rsidRPr="00414B90">
        <w:rPr>
          <w:color w:val="auto"/>
          <w:sz w:val="24"/>
          <w:szCs w:val="24"/>
        </w:rPr>
        <w:t>Managed</w:t>
      </w:r>
      <w:proofErr w:type="spellEnd"/>
      <w:r w:rsidR="00414B90" w:rsidRPr="00414B90">
        <w:rPr>
          <w:color w:val="auto"/>
          <w:sz w:val="24"/>
          <w:szCs w:val="24"/>
        </w:rPr>
        <w:t>-Service-</w:t>
      </w:r>
      <w:r w:rsidR="00CA47FF">
        <w:rPr>
          <w:color w:val="auto"/>
          <w:sz w:val="24"/>
          <w:szCs w:val="24"/>
        </w:rPr>
        <w:t>Provider</w:t>
      </w:r>
      <w:r w:rsidR="00414B90" w:rsidRPr="00414B90">
        <w:rPr>
          <w:color w:val="auto"/>
          <w:sz w:val="24"/>
          <w:szCs w:val="24"/>
        </w:rPr>
        <w:t xml:space="preserve"> zu den </w:t>
      </w:r>
      <w:r w:rsidR="001C3906">
        <w:rPr>
          <w:color w:val="auto"/>
          <w:sz w:val="24"/>
          <w:szCs w:val="24"/>
        </w:rPr>
        <w:t>28</w:t>
      </w:r>
      <w:r w:rsidR="00414B90" w:rsidRPr="00414B90">
        <w:rPr>
          <w:color w:val="auto"/>
          <w:sz w:val="24"/>
          <w:szCs w:val="24"/>
        </w:rPr>
        <w:t xml:space="preserve"> Unternehmen, die in der Kategorie „</w:t>
      </w:r>
      <w:r w:rsidR="00BB4F39">
        <w:rPr>
          <w:color w:val="auto"/>
          <w:sz w:val="24"/>
          <w:szCs w:val="24"/>
        </w:rPr>
        <w:t>Corporation</w:t>
      </w:r>
      <w:r w:rsidR="00414B90" w:rsidRPr="00414B90">
        <w:rPr>
          <w:color w:val="auto"/>
          <w:sz w:val="24"/>
          <w:szCs w:val="24"/>
        </w:rPr>
        <w:t xml:space="preserve">“ das Finale erreicht haben. Die Nominierung würdigt das Engagement von Konica Minolta für eine nachhaltige Transformation, die ökologische Verantwortung mit sozialer Wirkung verbindet. </w:t>
      </w:r>
      <w:r w:rsidR="003525C7">
        <w:rPr>
          <w:color w:val="auto"/>
          <w:sz w:val="24"/>
          <w:szCs w:val="24"/>
        </w:rPr>
        <w:t xml:space="preserve">Nach dem Gewinn des </w:t>
      </w:r>
      <w:r w:rsidR="003D3F4C">
        <w:rPr>
          <w:color w:val="auto"/>
          <w:sz w:val="24"/>
          <w:szCs w:val="24"/>
        </w:rPr>
        <w:t>Deutschen Nachhaltigkeitspreises</w:t>
      </w:r>
      <w:r w:rsidR="003525C7">
        <w:rPr>
          <w:color w:val="auto"/>
          <w:sz w:val="24"/>
          <w:szCs w:val="24"/>
        </w:rPr>
        <w:t xml:space="preserve"> 2024 ist dies bereits die zweite Auszeichnung für Konica Minolta im Rahmen des </w:t>
      </w:r>
      <w:r w:rsidR="003D3F4C">
        <w:rPr>
          <w:color w:val="auto"/>
          <w:sz w:val="24"/>
          <w:szCs w:val="24"/>
        </w:rPr>
        <w:t>DNP</w:t>
      </w:r>
      <w:r w:rsidR="003525C7">
        <w:rPr>
          <w:color w:val="auto"/>
          <w:sz w:val="24"/>
          <w:szCs w:val="24"/>
        </w:rPr>
        <w:t>.</w:t>
      </w:r>
    </w:p>
    <w:p w14:paraId="10E2C4D5" w14:textId="77777777" w:rsidR="003525C7" w:rsidRDefault="003525C7" w:rsidP="00414B90">
      <w:pPr>
        <w:pStyle w:val="SubsubheadK"/>
        <w:rPr>
          <w:color w:val="auto"/>
          <w:sz w:val="24"/>
          <w:szCs w:val="24"/>
        </w:rPr>
      </w:pPr>
    </w:p>
    <w:p w14:paraId="09D74B67" w14:textId="3313BEFB" w:rsidR="00A11238" w:rsidRDefault="00CA47FF" w:rsidP="007D659E">
      <w:pPr>
        <w:pStyle w:val="SubsubheadK"/>
        <w:rPr>
          <w:b w:val="0"/>
          <w:bCs w:val="0"/>
          <w:color w:val="auto"/>
          <w:sz w:val="24"/>
          <w:szCs w:val="24"/>
        </w:rPr>
      </w:pPr>
      <w:r w:rsidRPr="007C54E6">
        <w:rPr>
          <w:b w:val="0"/>
          <w:bCs w:val="0"/>
          <w:color w:val="auto"/>
          <w:sz w:val="24"/>
          <w:szCs w:val="24"/>
        </w:rPr>
        <w:t xml:space="preserve">Für Konica Minolta ist die Nominierung </w:t>
      </w:r>
      <w:r>
        <w:rPr>
          <w:b w:val="0"/>
          <w:bCs w:val="0"/>
          <w:color w:val="auto"/>
          <w:sz w:val="24"/>
          <w:szCs w:val="24"/>
        </w:rPr>
        <w:t xml:space="preserve">als </w:t>
      </w:r>
      <w:r w:rsidRPr="007C54E6">
        <w:rPr>
          <w:b w:val="0"/>
          <w:bCs w:val="0"/>
          <w:color w:val="auto"/>
          <w:sz w:val="24"/>
          <w:szCs w:val="24"/>
        </w:rPr>
        <w:t>Finalist</w:t>
      </w:r>
      <w:r>
        <w:rPr>
          <w:b w:val="0"/>
          <w:bCs w:val="0"/>
          <w:color w:val="auto"/>
          <w:sz w:val="24"/>
          <w:szCs w:val="24"/>
        </w:rPr>
        <w:t xml:space="preserve"> </w:t>
      </w:r>
      <w:r w:rsidRPr="007C54E6">
        <w:rPr>
          <w:b w:val="0"/>
          <w:bCs w:val="0"/>
          <w:color w:val="auto"/>
          <w:sz w:val="24"/>
          <w:szCs w:val="24"/>
        </w:rPr>
        <w:t xml:space="preserve">eine </w:t>
      </w:r>
      <w:r w:rsidR="00A11238">
        <w:rPr>
          <w:b w:val="0"/>
          <w:bCs w:val="0"/>
          <w:color w:val="auto"/>
          <w:sz w:val="24"/>
          <w:szCs w:val="24"/>
        </w:rPr>
        <w:t xml:space="preserve">wichtige </w:t>
      </w:r>
      <w:r>
        <w:rPr>
          <w:b w:val="0"/>
          <w:bCs w:val="0"/>
          <w:color w:val="auto"/>
          <w:sz w:val="24"/>
          <w:szCs w:val="24"/>
        </w:rPr>
        <w:t xml:space="preserve">Bestätigung </w:t>
      </w:r>
      <w:r w:rsidR="00A11238">
        <w:rPr>
          <w:b w:val="0"/>
          <w:bCs w:val="0"/>
          <w:color w:val="auto"/>
          <w:sz w:val="24"/>
          <w:szCs w:val="24"/>
        </w:rPr>
        <w:t xml:space="preserve">seines </w:t>
      </w:r>
      <w:r w:rsidR="00A11238" w:rsidRPr="00E33D2C">
        <w:rPr>
          <w:b w:val="0"/>
          <w:bCs w:val="0"/>
          <w:color w:val="auto"/>
          <w:sz w:val="24"/>
          <w:szCs w:val="24"/>
        </w:rPr>
        <w:t xml:space="preserve">umfassenden Nachhaltigkeitsengagements. Das Unternehmen verfolgt einen ganzheitlichen ESG-Ansatz, der Umwelt- und Klimaschutz, soziale Verantwortung und verantwortungsvolle Unternehmensführung miteinander </w:t>
      </w:r>
      <w:r w:rsidR="00A11238">
        <w:rPr>
          <w:b w:val="0"/>
          <w:bCs w:val="0"/>
          <w:color w:val="auto"/>
          <w:sz w:val="24"/>
          <w:szCs w:val="24"/>
        </w:rPr>
        <w:t xml:space="preserve">in Einklang bringt. Die Umweltinitiativen von Konica Minolta reichen von der Verpflichtung zu Net Zero, der Umstellung auf erneuerbare Energien zur Reduzierung von </w:t>
      </w:r>
      <w:r w:rsidR="00A11238" w:rsidRPr="00E33D2C">
        <w:rPr>
          <w:b w:val="0"/>
          <w:bCs w:val="0"/>
          <w:color w:val="auto"/>
          <w:sz w:val="24"/>
          <w:szCs w:val="24"/>
        </w:rPr>
        <w:t>CO₂-</w:t>
      </w:r>
      <w:r w:rsidR="00A11238">
        <w:rPr>
          <w:b w:val="0"/>
          <w:bCs w:val="0"/>
          <w:color w:val="auto"/>
          <w:sz w:val="24"/>
          <w:szCs w:val="24"/>
        </w:rPr>
        <w:t>Emissionen über die erhöhte Wiederverwendung von Kunststoffen</w:t>
      </w:r>
      <w:r w:rsidR="00431F0B" w:rsidRPr="00431F0B">
        <w:rPr>
          <w:b w:val="0"/>
          <w:bCs w:val="0"/>
          <w:color w:val="auto"/>
          <w:sz w:val="24"/>
          <w:szCs w:val="24"/>
        </w:rPr>
        <w:t xml:space="preserve"> </w:t>
      </w:r>
      <w:r w:rsidR="00431F0B">
        <w:rPr>
          <w:b w:val="0"/>
          <w:bCs w:val="0"/>
          <w:color w:val="auto"/>
          <w:sz w:val="24"/>
          <w:szCs w:val="24"/>
        </w:rPr>
        <w:t>und</w:t>
      </w:r>
      <w:r w:rsidR="00A11238">
        <w:rPr>
          <w:b w:val="0"/>
          <w:bCs w:val="0"/>
          <w:color w:val="auto"/>
          <w:sz w:val="24"/>
          <w:szCs w:val="24"/>
        </w:rPr>
        <w:t xml:space="preserve"> der Wiederaufbereitung von Multifunktionssystemen</w:t>
      </w:r>
      <w:r w:rsidR="0021177B">
        <w:rPr>
          <w:b w:val="0"/>
          <w:bCs w:val="0"/>
          <w:color w:val="auto"/>
          <w:sz w:val="24"/>
          <w:szCs w:val="24"/>
        </w:rPr>
        <w:t xml:space="preserve"> </w:t>
      </w:r>
      <w:r w:rsidR="00A11238">
        <w:rPr>
          <w:b w:val="0"/>
          <w:bCs w:val="0"/>
          <w:color w:val="auto"/>
          <w:sz w:val="24"/>
          <w:szCs w:val="24"/>
        </w:rPr>
        <w:t>bis hin zur Reduzierung der Umwelt</w:t>
      </w:r>
      <w:r w:rsidR="007B7F2F">
        <w:rPr>
          <w:b w:val="0"/>
          <w:bCs w:val="0"/>
          <w:color w:val="auto"/>
          <w:sz w:val="24"/>
          <w:szCs w:val="24"/>
        </w:rPr>
        <w:t>belastungen</w:t>
      </w:r>
      <w:r w:rsidR="00A11238">
        <w:rPr>
          <w:b w:val="0"/>
          <w:bCs w:val="0"/>
          <w:color w:val="auto"/>
          <w:sz w:val="24"/>
          <w:szCs w:val="24"/>
        </w:rPr>
        <w:t xml:space="preserve"> durch weniger und effizienteren Transport. </w:t>
      </w:r>
    </w:p>
    <w:p w14:paraId="37D54A42" w14:textId="77777777" w:rsidR="00A11238" w:rsidRDefault="00A11238" w:rsidP="007D659E">
      <w:pPr>
        <w:pStyle w:val="SubsubheadK"/>
        <w:rPr>
          <w:b w:val="0"/>
          <w:bCs w:val="0"/>
          <w:color w:val="auto"/>
          <w:sz w:val="24"/>
          <w:szCs w:val="24"/>
        </w:rPr>
      </w:pPr>
    </w:p>
    <w:p w14:paraId="124BD54E" w14:textId="3FF1AD58" w:rsidR="00A11238" w:rsidRDefault="00A11238" w:rsidP="00A11238">
      <w:pPr>
        <w:pStyle w:val="SubsubheadK"/>
        <w:rPr>
          <w:b w:val="0"/>
          <w:bCs w:val="0"/>
          <w:color w:val="auto"/>
          <w:sz w:val="24"/>
          <w:szCs w:val="24"/>
        </w:rPr>
      </w:pPr>
      <w:r w:rsidRPr="007C54E6">
        <w:rPr>
          <w:b w:val="0"/>
          <w:bCs w:val="0"/>
          <w:color w:val="auto"/>
          <w:sz w:val="24"/>
          <w:szCs w:val="24"/>
        </w:rPr>
        <w:t xml:space="preserve">„Wir </w:t>
      </w:r>
      <w:r>
        <w:rPr>
          <w:b w:val="0"/>
          <w:bCs w:val="0"/>
          <w:color w:val="auto"/>
          <w:sz w:val="24"/>
          <w:szCs w:val="24"/>
        </w:rPr>
        <w:t>sind stolz, a</w:t>
      </w:r>
      <w:r w:rsidRPr="007C54E6">
        <w:rPr>
          <w:b w:val="0"/>
          <w:bCs w:val="0"/>
          <w:color w:val="auto"/>
          <w:sz w:val="24"/>
          <w:szCs w:val="24"/>
        </w:rPr>
        <w:t>ls Finalist beim Deutschen Nachhaltigkeitspreis dabei zu sein</w:t>
      </w:r>
      <w:r>
        <w:rPr>
          <w:b w:val="0"/>
          <w:bCs w:val="0"/>
          <w:color w:val="auto"/>
          <w:sz w:val="24"/>
          <w:szCs w:val="24"/>
        </w:rPr>
        <w:t>. Das</w:t>
      </w:r>
      <w:r w:rsidRPr="007C54E6">
        <w:rPr>
          <w:b w:val="0"/>
          <w:bCs w:val="0"/>
          <w:color w:val="auto"/>
          <w:sz w:val="24"/>
          <w:szCs w:val="24"/>
        </w:rPr>
        <w:t xml:space="preserve"> ist für uns eine </w:t>
      </w:r>
      <w:r w:rsidR="003148EF">
        <w:rPr>
          <w:b w:val="0"/>
          <w:bCs w:val="0"/>
          <w:color w:val="auto"/>
          <w:sz w:val="24"/>
          <w:szCs w:val="24"/>
        </w:rPr>
        <w:t>großartige</w:t>
      </w:r>
      <w:r w:rsidRPr="007C54E6">
        <w:rPr>
          <w:b w:val="0"/>
          <w:bCs w:val="0"/>
          <w:color w:val="auto"/>
          <w:sz w:val="24"/>
          <w:szCs w:val="24"/>
        </w:rPr>
        <w:t xml:space="preserve"> Anerkennung </w:t>
      </w:r>
      <w:r>
        <w:rPr>
          <w:b w:val="0"/>
          <w:bCs w:val="0"/>
          <w:color w:val="auto"/>
          <w:sz w:val="24"/>
          <w:szCs w:val="24"/>
        </w:rPr>
        <w:t xml:space="preserve">und </w:t>
      </w:r>
      <w:r w:rsidRPr="007C54E6">
        <w:rPr>
          <w:b w:val="0"/>
          <w:bCs w:val="0"/>
          <w:color w:val="auto"/>
          <w:sz w:val="24"/>
          <w:szCs w:val="24"/>
        </w:rPr>
        <w:t xml:space="preserve">zeigt, dass unser Engagement für Nachhaltigkeit und die konkreten Veränderungen, die wir anstoßen, wahrgenommen werden. Für uns bedeutet Nachhaltigkeit, nicht nur über Ziele zu sprechen, sondern Lösungen umzusetzen, die Ressourcen schonen und gleichzeitig einen gesellschaftlichen Mehrwert schaffen. </w:t>
      </w:r>
      <w:r w:rsidR="00030387">
        <w:rPr>
          <w:b w:val="0"/>
          <w:bCs w:val="0"/>
          <w:color w:val="auto"/>
          <w:sz w:val="24"/>
          <w:szCs w:val="24"/>
        </w:rPr>
        <w:t>Es geht darum, Maßnahmen konkret und mit hoher Wirksamkeit bei uns selbst aber auch</w:t>
      </w:r>
      <w:r w:rsidR="00030387" w:rsidRPr="007C54E6">
        <w:rPr>
          <w:b w:val="0"/>
          <w:bCs w:val="0"/>
          <w:color w:val="auto"/>
          <w:sz w:val="24"/>
          <w:szCs w:val="24"/>
        </w:rPr>
        <w:t xml:space="preserve"> entlang </w:t>
      </w:r>
      <w:r w:rsidR="00E6457E">
        <w:rPr>
          <w:b w:val="0"/>
          <w:bCs w:val="0"/>
          <w:color w:val="auto"/>
          <w:sz w:val="24"/>
          <w:szCs w:val="24"/>
        </w:rPr>
        <w:t>unserer</w:t>
      </w:r>
      <w:r w:rsidR="00030387" w:rsidRPr="007C54E6">
        <w:rPr>
          <w:b w:val="0"/>
          <w:bCs w:val="0"/>
          <w:color w:val="auto"/>
          <w:sz w:val="24"/>
          <w:szCs w:val="24"/>
        </w:rPr>
        <w:t xml:space="preserve"> Wertschöpfungskette und gemeinsam mit Kunden und Partnern voranzutreiben</w:t>
      </w:r>
      <w:r w:rsidRPr="007C54E6">
        <w:rPr>
          <w:b w:val="0"/>
          <w:bCs w:val="0"/>
          <w:color w:val="auto"/>
          <w:sz w:val="24"/>
          <w:szCs w:val="24"/>
        </w:rPr>
        <w:t>“, sagt Werner Theißen, Geschäftsführer von Konica Minolta für Deutschland und Österreich</w:t>
      </w:r>
      <w:r>
        <w:rPr>
          <w:b w:val="0"/>
          <w:bCs w:val="0"/>
          <w:color w:val="auto"/>
          <w:sz w:val="24"/>
          <w:szCs w:val="24"/>
        </w:rPr>
        <w:t>.</w:t>
      </w:r>
    </w:p>
    <w:p w14:paraId="25CA49FA" w14:textId="77777777" w:rsidR="00A11238" w:rsidRDefault="00A11238" w:rsidP="00A11238">
      <w:pPr>
        <w:pStyle w:val="SubsubheadK"/>
        <w:rPr>
          <w:b w:val="0"/>
          <w:bCs w:val="0"/>
          <w:color w:val="auto"/>
          <w:sz w:val="24"/>
          <w:szCs w:val="24"/>
        </w:rPr>
      </w:pPr>
    </w:p>
    <w:p w14:paraId="46446F44" w14:textId="533873CD" w:rsidR="00563B3D" w:rsidRPr="00563B3D" w:rsidRDefault="00563B3D" w:rsidP="00A11238">
      <w:pPr>
        <w:pStyle w:val="SubsubheadK"/>
        <w:rPr>
          <w:color w:val="auto"/>
          <w:sz w:val="24"/>
          <w:szCs w:val="24"/>
        </w:rPr>
      </w:pPr>
      <w:r w:rsidRPr="00563B3D">
        <w:rPr>
          <w:color w:val="auto"/>
          <w:sz w:val="24"/>
          <w:szCs w:val="24"/>
        </w:rPr>
        <w:t>Nachhaltigkeitswirkung im Mittelpunkt</w:t>
      </w:r>
    </w:p>
    <w:p w14:paraId="6CEF8516" w14:textId="1124BE96" w:rsidR="00A11238" w:rsidRDefault="00030387" w:rsidP="00A11238">
      <w:pPr>
        <w:pStyle w:val="SubsubheadK"/>
        <w:rPr>
          <w:b w:val="0"/>
          <w:bCs w:val="0"/>
          <w:color w:val="auto"/>
          <w:sz w:val="24"/>
          <w:szCs w:val="24"/>
        </w:rPr>
      </w:pPr>
      <w:r>
        <w:rPr>
          <w:b w:val="0"/>
          <w:bCs w:val="0"/>
          <w:color w:val="auto"/>
          <w:sz w:val="24"/>
          <w:szCs w:val="24"/>
        </w:rPr>
        <w:t>Dieses Ziel entspricht auch der neuen Ausrichtung des DNP 202</w:t>
      </w:r>
      <w:r w:rsidR="002A30F2">
        <w:rPr>
          <w:b w:val="0"/>
          <w:bCs w:val="0"/>
          <w:color w:val="auto"/>
          <w:sz w:val="24"/>
          <w:szCs w:val="24"/>
        </w:rPr>
        <w:t>7</w:t>
      </w:r>
      <w:r>
        <w:rPr>
          <w:b w:val="0"/>
          <w:bCs w:val="0"/>
          <w:color w:val="auto"/>
          <w:sz w:val="24"/>
          <w:szCs w:val="24"/>
        </w:rPr>
        <w:t xml:space="preserve">. </w:t>
      </w:r>
      <w:r w:rsidR="00A11238">
        <w:rPr>
          <w:b w:val="0"/>
          <w:bCs w:val="0"/>
          <w:color w:val="auto"/>
          <w:sz w:val="24"/>
          <w:szCs w:val="24"/>
        </w:rPr>
        <w:t xml:space="preserve">Anders als </w:t>
      </w:r>
      <w:r>
        <w:rPr>
          <w:b w:val="0"/>
          <w:bCs w:val="0"/>
          <w:color w:val="auto"/>
          <w:sz w:val="24"/>
          <w:szCs w:val="24"/>
        </w:rPr>
        <w:t>bisher</w:t>
      </w:r>
      <w:r w:rsidR="00A11238">
        <w:rPr>
          <w:b w:val="0"/>
          <w:bCs w:val="0"/>
          <w:color w:val="auto"/>
          <w:sz w:val="24"/>
          <w:szCs w:val="24"/>
        </w:rPr>
        <w:t xml:space="preserve"> bewertet </w:t>
      </w:r>
      <w:r>
        <w:rPr>
          <w:b w:val="0"/>
          <w:bCs w:val="0"/>
          <w:color w:val="auto"/>
          <w:sz w:val="24"/>
          <w:szCs w:val="24"/>
        </w:rPr>
        <w:t xml:space="preserve">Preis in diesem Jahr stärker </w:t>
      </w:r>
      <w:r w:rsidR="00A11238">
        <w:rPr>
          <w:b w:val="0"/>
          <w:bCs w:val="0"/>
          <w:color w:val="auto"/>
          <w:sz w:val="24"/>
          <w:szCs w:val="24"/>
        </w:rPr>
        <w:t>die</w:t>
      </w:r>
      <w:r w:rsidR="00A11238" w:rsidRPr="00964EFF">
        <w:rPr>
          <w:b w:val="0"/>
          <w:bCs w:val="0"/>
          <w:color w:val="auto"/>
          <w:sz w:val="24"/>
          <w:szCs w:val="24"/>
        </w:rPr>
        <w:t xml:space="preserve"> tatsächliche Transformationsleistung </w:t>
      </w:r>
      <w:r w:rsidR="00A11238">
        <w:rPr>
          <w:b w:val="0"/>
          <w:bCs w:val="0"/>
          <w:color w:val="auto"/>
          <w:sz w:val="24"/>
          <w:szCs w:val="24"/>
        </w:rPr>
        <w:t xml:space="preserve">von Unternehmen. </w:t>
      </w:r>
      <w:r w:rsidR="00A11238" w:rsidRPr="00964EFF">
        <w:rPr>
          <w:b w:val="0"/>
          <w:bCs w:val="0"/>
          <w:color w:val="auto"/>
          <w:sz w:val="24"/>
          <w:szCs w:val="24"/>
        </w:rPr>
        <w:t xml:space="preserve">Entscheidend ist, </w:t>
      </w:r>
      <w:r>
        <w:rPr>
          <w:b w:val="0"/>
          <w:bCs w:val="0"/>
          <w:color w:val="auto"/>
          <w:sz w:val="24"/>
          <w:szCs w:val="24"/>
        </w:rPr>
        <w:t>w</w:t>
      </w:r>
      <w:r w:rsidR="00A11238" w:rsidRPr="00964EFF">
        <w:rPr>
          <w:b w:val="0"/>
          <w:bCs w:val="0"/>
          <w:color w:val="auto"/>
          <w:sz w:val="24"/>
          <w:szCs w:val="24"/>
        </w:rPr>
        <w:t xml:space="preserve">ie schnell, wirksam und innovativ sie den Wandel vorantreiben. Bewertet werden </w:t>
      </w:r>
      <w:r>
        <w:rPr>
          <w:b w:val="0"/>
          <w:bCs w:val="0"/>
          <w:color w:val="auto"/>
          <w:sz w:val="24"/>
          <w:szCs w:val="24"/>
        </w:rPr>
        <w:t xml:space="preserve">dazu </w:t>
      </w:r>
      <w:r w:rsidR="00A11238" w:rsidRPr="00964EFF">
        <w:rPr>
          <w:b w:val="0"/>
          <w:bCs w:val="0"/>
          <w:color w:val="auto"/>
          <w:sz w:val="24"/>
          <w:szCs w:val="24"/>
        </w:rPr>
        <w:t xml:space="preserve">konkrete Lösungen, </w:t>
      </w:r>
      <w:r w:rsidR="001C2815">
        <w:rPr>
          <w:b w:val="0"/>
          <w:bCs w:val="0"/>
          <w:color w:val="auto"/>
          <w:sz w:val="24"/>
          <w:szCs w:val="24"/>
        </w:rPr>
        <w:t xml:space="preserve">deren </w:t>
      </w:r>
      <w:r w:rsidR="001C2815" w:rsidRPr="001C2815">
        <w:rPr>
          <w:b w:val="0"/>
          <w:bCs w:val="0"/>
          <w:color w:val="auto"/>
          <w:sz w:val="24"/>
          <w:szCs w:val="24"/>
        </w:rPr>
        <w:t>nachweisbare Nachhaltigkeitswirkung</w:t>
      </w:r>
      <w:r w:rsidR="001C2815">
        <w:rPr>
          <w:b w:val="0"/>
          <w:bCs w:val="0"/>
          <w:color w:val="auto"/>
          <w:sz w:val="24"/>
          <w:szCs w:val="24"/>
        </w:rPr>
        <w:t xml:space="preserve"> </w:t>
      </w:r>
      <w:r w:rsidR="00F6237E">
        <w:rPr>
          <w:b w:val="0"/>
          <w:bCs w:val="0"/>
          <w:color w:val="auto"/>
          <w:sz w:val="24"/>
          <w:szCs w:val="24"/>
        </w:rPr>
        <w:t>sowie</w:t>
      </w:r>
      <w:r w:rsidR="00A11238" w:rsidRPr="00964EFF">
        <w:rPr>
          <w:b w:val="0"/>
          <w:bCs w:val="0"/>
          <w:color w:val="auto"/>
          <w:sz w:val="24"/>
          <w:szCs w:val="24"/>
        </w:rPr>
        <w:t xml:space="preserve"> ihr Potenzial, Veränderung</w:t>
      </w:r>
      <w:r>
        <w:rPr>
          <w:b w:val="0"/>
          <w:bCs w:val="0"/>
          <w:color w:val="auto"/>
          <w:sz w:val="24"/>
          <w:szCs w:val="24"/>
        </w:rPr>
        <w:t>sprozesse</w:t>
      </w:r>
      <w:r w:rsidR="00A11238" w:rsidRPr="00964EFF">
        <w:rPr>
          <w:b w:val="0"/>
          <w:bCs w:val="0"/>
          <w:color w:val="auto"/>
          <w:sz w:val="24"/>
          <w:szCs w:val="24"/>
        </w:rPr>
        <w:t xml:space="preserve"> anzustoßen und skalierbar zu machen. </w:t>
      </w:r>
    </w:p>
    <w:p w14:paraId="3BD1A13E" w14:textId="77777777" w:rsidR="00A11238" w:rsidRDefault="00A11238" w:rsidP="00A11238">
      <w:pPr>
        <w:pStyle w:val="SubsubheadK"/>
        <w:rPr>
          <w:b w:val="0"/>
          <w:bCs w:val="0"/>
          <w:color w:val="auto"/>
          <w:sz w:val="24"/>
          <w:szCs w:val="24"/>
        </w:rPr>
      </w:pPr>
    </w:p>
    <w:p w14:paraId="38D5F698" w14:textId="3875B190" w:rsidR="00030387" w:rsidRDefault="00030387" w:rsidP="00030387">
      <w:pPr>
        <w:pStyle w:val="SubsubheadK"/>
        <w:rPr>
          <w:color w:val="auto"/>
          <w:sz w:val="24"/>
          <w:szCs w:val="24"/>
        </w:rPr>
      </w:pPr>
      <w:r w:rsidRPr="00E33D2C">
        <w:rPr>
          <w:color w:val="auto"/>
          <w:sz w:val="24"/>
          <w:szCs w:val="24"/>
        </w:rPr>
        <w:t xml:space="preserve">Kooperation mit </w:t>
      </w:r>
      <w:r w:rsidR="007B7F2F">
        <w:rPr>
          <w:color w:val="auto"/>
          <w:sz w:val="24"/>
          <w:szCs w:val="24"/>
        </w:rPr>
        <w:t xml:space="preserve">der </w:t>
      </w:r>
      <w:r w:rsidRPr="00E33D2C">
        <w:rPr>
          <w:color w:val="auto"/>
          <w:sz w:val="24"/>
          <w:szCs w:val="24"/>
        </w:rPr>
        <w:t xml:space="preserve">Lebenshilfe </w:t>
      </w:r>
    </w:p>
    <w:p w14:paraId="03620907" w14:textId="041FA388" w:rsidR="00030387" w:rsidRDefault="00030387" w:rsidP="00030387">
      <w:pPr>
        <w:pStyle w:val="SubsubheadK"/>
        <w:rPr>
          <w:b w:val="0"/>
          <w:bCs w:val="0"/>
          <w:color w:val="auto"/>
          <w:sz w:val="24"/>
          <w:szCs w:val="24"/>
        </w:rPr>
      </w:pPr>
      <w:r>
        <w:rPr>
          <w:b w:val="0"/>
          <w:bCs w:val="0"/>
          <w:color w:val="auto"/>
          <w:sz w:val="24"/>
          <w:szCs w:val="24"/>
        </w:rPr>
        <w:t xml:space="preserve">Ein </w:t>
      </w:r>
      <w:r w:rsidR="00FD5EA3">
        <w:rPr>
          <w:b w:val="0"/>
          <w:bCs w:val="0"/>
          <w:color w:val="auto"/>
          <w:sz w:val="24"/>
          <w:szCs w:val="24"/>
        </w:rPr>
        <w:t xml:space="preserve">anschauliches </w:t>
      </w:r>
      <w:r>
        <w:rPr>
          <w:b w:val="0"/>
          <w:bCs w:val="0"/>
          <w:color w:val="auto"/>
          <w:sz w:val="24"/>
          <w:szCs w:val="24"/>
        </w:rPr>
        <w:t>Beispiel, w</w:t>
      </w:r>
      <w:r w:rsidRPr="007C54E6">
        <w:rPr>
          <w:b w:val="0"/>
          <w:bCs w:val="0"/>
          <w:color w:val="auto"/>
          <w:sz w:val="24"/>
          <w:szCs w:val="24"/>
        </w:rPr>
        <w:t>ie ökologische und soziale Nachhaltigkeit Hand in Hand gehen können, zeigt die Kooperation von Konica Minolta mit der Lebenshilfe Peine-Burgdorf. Vor rund eineinhalb Jahren gestartet, verbindet das Projekt die Rückführung von Verbrauchsmaterialien in den Wertstoffkreislauf mit der Förderung von Inklusion und Teilhabe am Arbeitsleben.</w:t>
      </w:r>
      <w:r>
        <w:rPr>
          <w:b w:val="0"/>
          <w:bCs w:val="0"/>
          <w:color w:val="auto"/>
          <w:sz w:val="24"/>
          <w:szCs w:val="24"/>
        </w:rPr>
        <w:t xml:space="preserve"> </w:t>
      </w:r>
      <w:r w:rsidRPr="00E33D2C">
        <w:rPr>
          <w:b w:val="0"/>
          <w:bCs w:val="0"/>
          <w:color w:val="auto"/>
          <w:sz w:val="24"/>
          <w:szCs w:val="24"/>
        </w:rPr>
        <w:t xml:space="preserve">Eine Außengruppe der Lebenshilfe übernimmt in den </w:t>
      </w:r>
      <w:r w:rsidR="001D3EE6">
        <w:rPr>
          <w:b w:val="0"/>
          <w:bCs w:val="0"/>
          <w:color w:val="auto"/>
          <w:sz w:val="24"/>
          <w:szCs w:val="24"/>
        </w:rPr>
        <w:t>Räumen</w:t>
      </w:r>
      <w:r w:rsidRPr="00E33D2C">
        <w:rPr>
          <w:b w:val="0"/>
          <w:bCs w:val="0"/>
          <w:color w:val="auto"/>
          <w:sz w:val="24"/>
          <w:szCs w:val="24"/>
        </w:rPr>
        <w:t xml:space="preserve"> von Konica Minolta in Langenhagen bei Hannover die Sortierung und Demontage von Materialien, die beim technischen Außendienst anfallen. </w:t>
      </w:r>
    </w:p>
    <w:p w14:paraId="630102EB" w14:textId="77777777" w:rsidR="00030387" w:rsidRDefault="00030387" w:rsidP="00030387">
      <w:pPr>
        <w:pStyle w:val="SubsubheadK"/>
        <w:rPr>
          <w:b w:val="0"/>
          <w:bCs w:val="0"/>
          <w:color w:val="auto"/>
          <w:sz w:val="24"/>
          <w:szCs w:val="24"/>
        </w:rPr>
      </w:pPr>
    </w:p>
    <w:p w14:paraId="38D9E61C" w14:textId="11AFE352" w:rsidR="00030387" w:rsidRDefault="00C23FFF" w:rsidP="00030387">
      <w:pPr>
        <w:pStyle w:val="SubsubheadK"/>
        <w:rPr>
          <w:b w:val="0"/>
          <w:bCs w:val="0"/>
          <w:color w:val="auto"/>
          <w:sz w:val="24"/>
          <w:szCs w:val="24"/>
        </w:rPr>
      </w:pPr>
      <w:r>
        <w:rPr>
          <w:b w:val="0"/>
          <w:bCs w:val="0"/>
          <w:color w:val="auto"/>
          <w:sz w:val="24"/>
          <w:szCs w:val="24"/>
        </w:rPr>
        <w:t>Konkrete</w:t>
      </w:r>
      <w:r w:rsidR="00030387" w:rsidRPr="00E33D2C">
        <w:rPr>
          <w:b w:val="0"/>
          <w:bCs w:val="0"/>
          <w:color w:val="auto"/>
          <w:sz w:val="24"/>
          <w:szCs w:val="24"/>
        </w:rPr>
        <w:t xml:space="preserve"> Ergebnisse: Die acht Beschäftigten der Lebenshilfe sortieren monatlich rund sieben bis acht Tonnen Material. Mussten zuvor große Mengen davon thermisch entsorgt werden, sind es inzwischen nur noch rund 800 Kilogramm pro Monat</w:t>
      </w:r>
      <w:r w:rsidR="00030387">
        <w:rPr>
          <w:b w:val="0"/>
          <w:bCs w:val="0"/>
          <w:color w:val="auto"/>
          <w:sz w:val="24"/>
          <w:szCs w:val="24"/>
        </w:rPr>
        <w:t>. Das entspricht</w:t>
      </w:r>
      <w:r w:rsidR="00030387" w:rsidRPr="00E33D2C">
        <w:rPr>
          <w:b w:val="0"/>
          <w:bCs w:val="0"/>
          <w:color w:val="auto"/>
          <w:sz w:val="24"/>
          <w:szCs w:val="24"/>
        </w:rPr>
        <w:t xml:space="preserve"> eine</w:t>
      </w:r>
      <w:r w:rsidR="00030387">
        <w:rPr>
          <w:b w:val="0"/>
          <w:bCs w:val="0"/>
          <w:color w:val="auto"/>
          <w:sz w:val="24"/>
          <w:szCs w:val="24"/>
        </w:rPr>
        <w:t>r</w:t>
      </w:r>
      <w:r w:rsidR="00030387" w:rsidRPr="00E33D2C">
        <w:rPr>
          <w:b w:val="0"/>
          <w:bCs w:val="0"/>
          <w:color w:val="auto"/>
          <w:sz w:val="24"/>
          <w:szCs w:val="24"/>
        </w:rPr>
        <w:t xml:space="preserve"> Reduktion von mehr als 90 Prozent. Wertstoffe </w:t>
      </w:r>
      <w:r w:rsidR="00691FF8">
        <w:rPr>
          <w:b w:val="0"/>
          <w:bCs w:val="0"/>
          <w:color w:val="auto"/>
          <w:sz w:val="24"/>
          <w:szCs w:val="24"/>
        </w:rPr>
        <w:t xml:space="preserve">werden so </w:t>
      </w:r>
      <w:r w:rsidR="00030387" w:rsidRPr="00E33D2C">
        <w:rPr>
          <w:b w:val="0"/>
          <w:bCs w:val="0"/>
          <w:color w:val="auto"/>
          <w:sz w:val="24"/>
          <w:szCs w:val="24"/>
        </w:rPr>
        <w:t xml:space="preserve">gezielter zurückgewonnen und </w:t>
      </w:r>
      <w:r w:rsidR="00030387" w:rsidRPr="00E33D2C">
        <w:rPr>
          <w:b w:val="0"/>
          <w:bCs w:val="0"/>
          <w:color w:val="auto"/>
          <w:sz w:val="24"/>
          <w:szCs w:val="24"/>
        </w:rPr>
        <w:lastRenderedPageBreak/>
        <w:t>Materialien dem Kreislauf erneut zugeführt.</w:t>
      </w:r>
      <w:r w:rsidR="00030387">
        <w:rPr>
          <w:b w:val="0"/>
          <w:bCs w:val="0"/>
          <w:color w:val="auto"/>
          <w:sz w:val="24"/>
          <w:szCs w:val="24"/>
        </w:rPr>
        <w:t xml:space="preserve"> </w:t>
      </w:r>
      <w:r w:rsidR="00030387" w:rsidRPr="00E33D2C">
        <w:rPr>
          <w:b w:val="0"/>
          <w:bCs w:val="0"/>
          <w:color w:val="auto"/>
          <w:sz w:val="24"/>
          <w:szCs w:val="24"/>
        </w:rPr>
        <w:t xml:space="preserve">Gleichzeitig schafft die Kooperation Möglichkeiten </w:t>
      </w:r>
      <w:r w:rsidR="008B3349" w:rsidRPr="00E33D2C">
        <w:rPr>
          <w:b w:val="0"/>
          <w:bCs w:val="0"/>
          <w:color w:val="auto"/>
          <w:sz w:val="24"/>
          <w:szCs w:val="24"/>
        </w:rPr>
        <w:t>zur Teilhabe am Arbeitsleben</w:t>
      </w:r>
      <w:r w:rsidR="008B3349">
        <w:rPr>
          <w:b w:val="0"/>
          <w:bCs w:val="0"/>
          <w:color w:val="auto"/>
          <w:sz w:val="24"/>
          <w:szCs w:val="24"/>
        </w:rPr>
        <w:t xml:space="preserve"> </w:t>
      </w:r>
      <w:r w:rsidR="00F6237E">
        <w:rPr>
          <w:b w:val="0"/>
          <w:bCs w:val="0"/>
          <w:color w:val="auto"/>
          <w:sz w:val="24"/>
          <w:szCs w:val="24"/>
        </w:rPr>
        <w:t>für Menschen mit Behinderung</w:t>
      </w:r>
      <w:r w:rsidR="00030387" w:rsidRPr="00E33D2C">
        <w:rPr>
          <w:b w:val="0"/>
          <w:bCs w:val="0"/>
          <w:color w:val="auto"/>
          <w:sz w:val="24"/>
          <w:szCs w:val="24"/>
        </w:rPr>
        <w:t xml:space="preserve">. </w:t>
      </w:r>
    </w:p>
    <w:p w14:paraId="613ED46D" w14:textId="77777777" w:rsidR="00CA47FF" w:rsidRDefault="00CA47FF" w:rsidP="00CA47FF">
      <w:pPr>
        <w:pStyle w:val="SubsubheadK"/>
        <w:rPr>
          <w:b w:val="0"/>
          <w:bCs w:val="0"/>
          <w:color w:val="auto"/>
          <w:sz w:val="24"/>
          <w:szCs w:val="24"/>
        </w:rPr>
      </w:pPr>
    </w:p>
    <w:p w14:paraId="49C477AC" w14:textId="22137A2E" w:rsidR="00886A06" w:rsidRDefault="003A45F3" w:rsidP="00CA47FF">
      <w:pPr>
        <w:pStyle w:val="SubsubheadK"/>
        <w:rPr>
          <w:b w:val="0"/>
          <w:bCs w:val="0"/>
          <w:color w:val="auto"/>
          <w:sz w:val="24"/>
          <w:szCs w:val="24"/>
        </w:rPr>
      </w:pPr>
      <w:r>
        <w:rPr>
          <w:b w:val="0"/>
          <w:bCs w:val="0"/>
          <w:color w:val="auto"/>
          <w:sz w:val="24"/>
          <w:szCs w:val="24"/>
        </w:rPr>
        <w:t xml:space="preserve">Das gleiche Ziel </w:t>
      </w:r>
      <w:r w:rsidR="00492DF7">
        <w:rPr>
          <w:b w:val="0"/>
          <w:bCs w:val="0"/>
          <w:color w:val="auto"/>
          <w:sz w:val="24"/>
          <w:szCs w:val="24"/>
        </w:rPr>
        <w:t>verfolgt seit Augus</w:t>
      </w:r>
      <w:r w:rsidR="00D85927">
        <w:rPr>
          <w:b w:val="0"/>
          <w:bCs w:val="0"/>
          <w:color w:val="auto"/>
          <w:sz w:val="24"/>
          <w:szCs w:val="24"/>
        </w:rPr>
        <w:t>t</w:t>
      </w:r>
      <w:r w:rsidR="00492DF7">
        <w:rPr>
          <w:b w:val="0"/>
          <w:bCs w:val="0"/>
          <w:color w:val="auto"/>
          <w:sz w:val="24"/>
          <w:szCs w:val="24"/>
        </w:rPr>
        <w:t xml:space="preserve"> 2026 auch eine Kooperation mit der Lebenshilfe Seelze</w:t>
      </w:r>
      <w:r w:rsidR="00992562">
        <w:rPr>
          <w:b w:val="0"/>
          <w:bCs w:val="0"/>
          <w:color w:val="auto"/>
          <w:sz w:val="24"/>
          <w:szCs w:val="24"/>
        </w:rPr>
        <w:t xml:space="preserve">. Hierbei kümmert sich eine Gruppe </w:t>
      </w:r>
      <w:r w:rsidR="00D04729">
        <w:rPr>
          <w:b w:val="0"/>
          <w:bCs w:val="0"/>
          <w:color w:val="auto"/>
          <w:sz w:val="24"/>
          <w:szCs w:val="24"/>
        </w:rPr>
        <w:t xml:space="preserve">der Lebenshilfe um die </w:t>
      </w:r>
      <w:r w:rsidR="0017668E">
        <w:rPr>
          <w:b w:val="0"/>
          <w:bCs w:val="0"/>
          <w:color w:val="auto"/>
          <w:sz w:val="24"/>
          <w:szCs w:val="24"/>
        </w:rPr>
        <w:t>Demontage von Ersatzteilen</w:t>
      </w:r>
      <w:r w:rsidR="00390FEC">
        <w:rPr>
          <w:b w:val="0"/>
          <w:bCs w:val="0"/>
          <w:color w:val="auto"/>
          <w:sz w:val="24"/>
          <w:szCs w:val="24"/>
        </w:rPr>
        <w:t xml:space="preserve"> zur weiteren Aufarbeitung und Wiederverwertung.</w:t>
      </w:r>
      <w:r w:rsidR="00492DF7">
        <w:rPr>
          <w:b w:val="0"/>
          <w:bCs w:val="0"/>
          <w:color w:val="auto"/>
          <w:sz w:val="24"/>
          <w:szCs w:val="24"/>
        </w:rPr>
        <w:t xml:space="preserve"> </w:t>
      </w:r>
    </w:p>
    <w:p w14:paraId="44B32DBA" w14:textId="77777777" w:rsidR="00D85927" w:rsidRDefault="00D85927" w:rsidP="00CA47FF">
      <w:pPr>
        <w:pStyle w:val="SubsubheadK"/>
        <w:rPr>
          <w:b w:val="0"/>
          <w:bCs w:val="0"/>
          <w:color w:val="auto"/>
          <w:sz w:val="24"/>
          <w:szCs w:val="24"/>
        </w:rPr>
      </w:pPr>
    </w:p>
    <w:p w14:paraId="3A01D122" w14:textId="77642F48" w:rsidR="00414B90" w:rsidRDefault="00E6457E" w:rsidP="00E33D2C">
      <w:pPr>
        <w:pStyle w:val="SubsubheadK"/>
        <w:rPr>
          <w:b w:val="0"/>
          <w:bCs w:val="0"/>
          <w:color w:val="auto"/>
          <w:sz w:val="24"/>
          <w:szCs w:val="24"/>
        </w:rPr>
      </w:pPr>
      <w:r>
        <w:rPr>
          <w:b w:val="0"/>
          <w:bCs w:val="0"/>
          <w:color w:val="auto"/>
          <w:sz w:val="24"/>
          <w:szCs w:val="24"/>
        </w:rPr>
        <w:t xml:space="preserve">„Unsere </w:t>
      </w:r>
      <w:r w:rsidR="00030387" w:rsidRPr="00E33D2C">
        <w:rPr>
          <w:b w:val="0"/>
          <w:bCs w:val="0"/>
          <w:color w:val="auto"/>
          <w:sz w:val="24"/>
          <w:szCs w:val="24"/>
        </w:rPr>
        <w:t>Kooperation mit de</w:t>
      </w:r>
      <w:r w:rsidR="00D85927">
        <w:rPr>
          <w:b w:val="0"/>
          <w:bCs w:val="0"/>
          <w:color w:val="auto"/>
          <w:sz w:val="24"/>
          <w:szCs w:val="24"/>
        </w:rPr>
        <w:t>n</w:t>
      </w:r>
      <w:r w:rsidR="00030387" w:rsidRPr="00E33D2C">
        <w:rPr>
          <w:b w:val="0"/>
          <w:bCs w:val="0"/>
          <w:color w:val="auto"/>
          <w:sz w:val="24"/>
          <w:szCs w:val="24"/>
        </w:rPr>
        <w:t xml:space="preserve"> </w:t>
      </w:r>
      <w:r w:rsidR="00590B50">
        <w:rPr>
          <w:b w:val="0"/>
          <w:bCs w:val="0"/>
          <w:color w:val="auto"/>
          <w:sz w:val="24"/>
          <w:szCs w:val="24"/>
        </w:rPr>
        <w:t xml:space="preserve">beiden </w:t>
      </w:r>
      <w:r w:rsidR="00030387" w:rsidRPr="00E33D2C">
        <w:rPr>
          <w:b w:val="0"/>
          <w:bCs w:val="0"/>
          <w:color w:val="auto"/>
          <w:sz w:val="24"/>
          <w:szCs w:val="24"/>
        </w:rPr>
        <w:t>Lebenshilfe</w:t>
      </w:r>
      <w:r w:rsidR="00D85927">
        <w:rPr>
          <w:b w:val="0"/>
          <w:bCs w:val="0"/>
          <w:color w:val="auto"/>
          <w:sz w:val="24"/>
          <w:szCs w:val="24"/>
        </w:rPr>
        <w:t>n</w:t>
      </w:r>
      <w:r w:rsidR="00030387" w:rsidRPr="00E33D2C">
        <w:rPr>
          <w:b w:val="0"/>
          <w:bCs w:val="0"/>
          <w:color w:val="auto"/>
          <w:sz w:val="24"/>
          <w:szCs w:val="24"/>
        </w:rPr>
        <w:t xml:space="preserve"> </w:t>
      </w:r>
      <w:r>
        <w:rPr>
          <w:b w:val="0"/>
          <w:bCs w:val="0"/>
          <w:color w:val="auto"/>
          <w:sz w:val="24"/>
          <w:szCs w:val="24"/>
        </w:rPr>
        <w:t xml:space="preserve">steht für mich sinnbildlich für unser Verständnis von wirksamer Nachhaltigkeit. </w:t>
      </w:r>
      <w:r w:rsidRPr="00E33D2C">
        <w:rPr>
          <w:b w:val="0"/>
          <w:bCs w:val="0"/>
          <w:color w:val="auto"/>
          <w:sz w:val="24"/>
          <w:szCs w:val="24"/>
        </w:rPr>
        <w:t xml:space="preserve">Die Beschäftigten der Lebenshilfe sind </w:t>
      </w:r>
      <w:r>
        <w:rPr>
          <w:b w:val="0"/>
          <w:bCs w:val="0"/>
          <w:color w:val="auto"/>
          <w:sz w:val="24"/>
          <w:szCs w:val="24"/>
        </w:rPr>
        <w:t xml:space="preserve">ein </w:t>
      </w:r>
      <w:r w:rsidRPr="00E33D2C">
        <w:rPr>
          <w:b w:val="0"/>
          <w:bCs w:val="0"/>
          <w:color w:val="auto"/>
          <w:sz w:val="24"/>
          <w:szCs w:val="24"/>
        </w:rPr>
        <w:t xml:space="preserve">fester Bestandteil des Arbeitsalltags </w:t>
      </w:r>
      <w:r>
        <w:rPr>
          <w:b w:val="0"/>
          <w:bCs w:val="0"/>
          <w:color w:val="auto"/>
          <w:sz w:val="24"/>
          <w:szCs w:val="24"/>
        </w:rPr>
        <w:t xml:space="preserve">in unserer Zentrale in </w:t>
      </w:r>
      <w:r w:rsidRPr="00E33D2C">
        <w:rPr>
          <w:b w:val="0"/>
          <w:bCs w:val="0"/>
          <w:color w:val="auto"/>
          <w:sz w:val="24"/>
          <w:szCs w:val="24"/>
        </w:rPr>
        <w:t>Langenhagen und der Konica</w:t>
      </w:r>
      <w:r>
        <w:rPr>
          <w:b w:val="0"/>
          <w:bCs w:val="0"/>
          <w:color w:val="auto"/>
          <w:sz w:val="24"/>
          <w:szCs w:val="24"/>
        </w:rPr>
        <w:t xml:space="preserve"> </w:t>
      </w:r>
      <w:r w:rsidRPr="00E33D2C">
        <w:rPr>
          <w:b w:val="0"/>
          <w:bCs w:val="0"/>
          <w:color w:val="auto"/>
          <w:sz w:val="24"/>
          <w:szCs w:val="24"/>
        </w:rPr>
        <w:t>Minolta-Gemeinschaft</w:t>
      </w:r>
      <w:r>
        <w:rPr>
          <w:b w:val="0"/>
          <w:bCs w:val="0"/>
          <w:color w:val="auto"/>
          <w:sz w:val="24"/>
          <w:szCs w:val="24"/>
        </w:rPr>
        <w:t xml:space="preserve"> als Ganzes“, </w:t>
      </w:r>
      <w:r w:rsidR="00F6237E">
        <w:rPr>
          <w:b w:val="0"/>
          <w:bCs w:val="0"/>
          <w:color w:val="auto"/>
          <w:sz w:val="24"/>
          <w:szCs w:val="24"/>
        </w:rPr>
        <w:t>erläutert</w:t>
      </w:r>
      <w:r>
        <w:rPr>
          <w:b w:val="0"/>
          <w:bCs w:val="0"/>
          <w:color w:val="auto"/>
          <w:sz w:val="24"/>
          <w:szCs w:val="24"/>
        </w:rPr>
        <w:t xml:space="preserve"> </w:t>
      </w:r>
      <w:r w:rsidR="008B3349">
        <w:rPr>
          <w:b w:val="0"/>
          <w:bCs w:val="0"/>
          <w:color w:val="auto"/>
          <w:sz w:val="24"/>
          <w:szCs w:val="24"/>
        </w:rPr>
        <w:t xml:space="preserve">Daniela </w:t>
      </w:r>
      <w:proofErr w:type="spellStart"/>
      <w:r w:rsidR="008B3349">
        <w:rPr>
          <w:b w:val="0"/>
          <w:bCs w:val="0"/>
          <w:color w:val="auto"/>
          <w:sz w:val="24"/>
          <w:szCs w:val="24"/>
        </w:rPr>
        <w:t>Rak</w:t>
      </w:r>
      <w:proofErr w:type="spellEnd"/>
      <w:r w:rsidR="008B3349">
        <w:rPr>
          <w:b w:val="0"/>
          <w:bCs w:val="0"/>
          <w:color w:val="auto"/>
          <w:sz w:val="24"/>
          <w:szCs w:val="24"/>
        </w:rPr>
        <w:t>, Leiterin ESG für Deutschland und Österreich</w:t>
      </w:r>
      <w:r w:rsidRPr="00E33D2C">
        <w:rPr>
          <w:b w:val="0"/>
          <w:bCs w:val="0"/>
          <w:color w:val="auto"/>
          <w:sz w:val="24"/>
          <w:szCs w:val="24"/>
        </w:rPr>
        <w:t xml:space="preserve">. </w:t>
      </w:r>
      <w:r>
        <w:rPr>
          <w:b w:val="0"/>
          <w:bCs w:val="0"/>
          <w:color w:val="auto"/>
          <w:sz w:val="24"/>
          <w:szCs w:val="24"/>
        </w:rPr>
        <w:t>„</w:t>
      </w:r>
      <w:r w:rsidRPr="00E33D2C">
        <w:rPr>
          <w:b w:val="0"/>
          <w:bCs w:val="0"/>
          <w:color w:val="auto"/>
          <w:sz w:val="24"/>
          <w:szCs w:val="24"/>
        </w:rPr>
        <w:t>Das Projekt verdeutlicht, wie Kreislaufwirtschaft über reine Abfallvermeidung hinausgeh</w:t>
      </w:r>
      <w:r w:rsidR="0018167B">
        <w:rPr>
          <w:b w:val="0"/>
          <w:bCs w:val="0"/>
          <w:color w:val="auto"/>
          <w:sz w:val="24"/>
          <w:szCs w:val="24"/>
        </w:rPr>
        <w:t>t</w:t>
      </w:r>
      <w:r w:rsidRPr="00E33D2C">
        <w:rPr>
          <w:b w:val="0"/>
          <w:bCs w:val="0"/>
          <w:color w:val="auto"/>
          <w:sz w:val="24"/>
          <w:szCs w:val="24"/>
        </w:rPr>
        <w:t xml:space="preserve"> und einen unmittelbaren gesellschaftlichen Beitrag leiste</w:t>
      </w:r>
      <w:r w:rsidR="0018167B">
        <w:rPr>
          <w:b w:val="0"/>
          <w:bCs w:val="0"/>
          <w:color w:val="auto"/>
          <w:sz w:val="24"/>
          <w:szCs w:val="24"/>
        </w:rPr>
        <w:t>t</w:t>
      </w:r>
      <w:r w:rsidRPr="00E33D2C">
        <w:rPr>
          <w:b w:val="0"/>
          <w:bCs w:val="0"/>
          <w:color w:val="auto"/>
          <w:sz w:val="24"/>
          <w:szCs w:val="24"/>
        </w:rPr>
        <w:t>.</w:t>
      </w:r>
      <w:r>
        <w:rPr>
          <w:b w:val="0"/>
          <w:bCs w:val="0"/>
          <w:color w:val="auto"/>
          <w:sz w:val="24"/>
          <w:szCs w:val="24"/>
        </w:rPr>
        <w:t xml:space="preserve"> </w:t>
      </w:r>
      <w:r w:rsidR="00414B90" w:rsidRPr="00E33D2C">
        <w:rPr>
          <w:b w:val="0"/>
          <w:bCs w:val="0"/>
          <w:color w:val="auto"/>
          <w:sz w:val="24"/>
          <w:szCs w:val="24"/>
        </w:rPr>
        <w:t>Finalist</w:t>
      </w:r>
      <w:r w:rsidR="00F6237E">
        <w:rPr>
          <w:b w:val="0"/>
          <w:bCs w:val="0"/>
          <w:color w:val="auto"/>
          <w:sz w:val="24"/>
          <w:szCs w:val="24"/>
        </w:rPr>
        <w:t xml:space="preserve"> </w:t>
      </w:r>
      <w:r w:rsidR="00414B90" w:rsidRPr="00E33D2C">
        <w:rPr>
          <w:b w:val="0"/>
          <w:bCs w:val="0"/>
          <w:color w:val="auto"/>
          <w:sz w:val="24"/>
          <w:szCs w:val="24"/>
        </w:rPr>
        <w:t xml:space="preserve">beim Deutschen Nachhaltigkeitspreis </w:t>
      </w:r>
      <w:r w:rsidR="00F6237E">
        <w:rPr>
          <w:b w:val="0"/>
          <w:bCs w:val="0"/>
          <w:color w:val="auto"/>
          <w:sz w:val="24"/>
          <w:szCs w:val="24"/>
        </w:rPr>
        <w:t>zu sein,</w:t>
      </w:r>
      <w:r w:rsidR="00414B90" w:rsidRPr="00E33D2C">
        <w:rPr>
          <w:b w:val="0"/>
          <w:bCs w:val="0"/>
          <w:color w:val="auto"/>
          <w:sz w:val="24"/>
          <w:szCs w:val="24"/>
        </w:rPr>
        <w:t xml:space="preserve"> ist </w:t>
      </w:r>
      <w:r w:rsidR="00964EFF">
        <w:rPr>
          <w:b w:val="0"/>
          <w:bCs w:val="0"/>
          <w:color w:val="auto"/>
          <w:sz w:val="24"/>
          <w:szCs w:val="24"/>
        </w:rPr>
        <w:t>eine Auszeichnung für den eingeschlagenen Weg und bedeutet für die Zukunft</w:t>
      </w:r>
      <w:r w:rsidR="00414B90" w:rsidRPr="00E33D2C">
        <w:rPr>
          <w:b w:val="0"/>
          <w:bCs w:val="0"/>
          <w:color w:val="auto"/>
          <w:sz w:val="24"/>
          <w:szCs w:val="24"/>
        </w:rPr>
        <w:t xml:space="preserve">, diesen Weg konsequent weiterzugehen </w:t>
      </w:r>
      <w:r w:rsidR="0044344B">
        <w:rPr>
          <w:b w:val="0"/>
          <w:bCs w:val="0"/>
          <w:color w:val="auto"/>
          <w:sz w:val="24"/>
          <w:szCs w:val="24"/>
        </w:rPr>
        <w:t>– mit Lösungen</w:t>
      </w:r>
      <w:r w:rsidR="00414B90" w:rsidRPr="00E33D2C">
        <w:rPr>
          <w:b w:val="0"/>
          <w:bCs w:val="0"/>
          <w:color w:val="auto"/>
          <w:sz w:val="24"/>
          <w:szCs w:val="24"/>
        </w:rPr>
        <w:t>, die ökologische Fortschritte mit gesellschaftlichem Mehrwert verbinden.</w:t>
      </w:r>
      <w:r w:rsidR="00F6237E">
        <w:rPr>
          <w:b w:val="0"/>
          <w:bCs w:val="0"/>
          <w:color w:val="auto"/>
          <w:sz w:val="24"/>
          <w:szCs w:val="24"/>
        </w:rPr>
        <w:t>“</w:t>
      </w:r>
    </w:p>
    <w:p w14:paraId="07163E5F" w14:textId="77777777" w:rsidR="008B3349" w:rsidRDefault="008B3349" w:rsidP="00E33D2C">
      <w:pPr>
        <w:pStyle w:val="SubsubheadK"/>
        <w:rPr>
          <w:b w:val="0"/>
          <w:bCs w:val="0"/>
          <w:color w:val="auto"/>
          <w:sz w:val="24"/>
          <w:szCs w:val="24"/>
        </w:rPr>
      </w:pPr>
    </w:p>
    <w:p w14:paraId="3DE09605" w14:textId="77777777" w:rsidR="008B3349" w:rsidRPr="007C54E6" w:rsidRDefault="008B3349" w:rsidP="008B3349">
      <w:pPr>
        <w:pStyle w:val="SubsubheadK"/>
        <w:rPr>
          <w:color w:val="auto"/>
          <w:sz w:val="24"/>
          <w:szCs w:val="24"/>
        </w:rPr>
      </w:pPr>
      <w:proofErr w:type="spellStart"/>
      <w:r w:rsidRPr="007C54E6">
        <w:rPr>
          <w:color w:val="auto"/>
          <w:sz w:val="24"/>
          <w:szCs w:val="24"/>
        </w:rPr>
        <w:t>MasterClass</w:t>
      </w:r>
      <w:proofErr w:type="spellEnd"/>
      <w:r w:rsidRPr="007C54E6">
        <w:rPr>
          <w:color w:val="auto"/>
          <w:sz w:val="24"/>
          <w:szCs w:val="24"/>
        </w:rPr>
        <w:t xml:space="preserve"> </w:t>
      </w:r>
      <w:r>
        <w:rPr>
          <w:color w:val="auto"/>
          <w:sz w:val="24"/>
          <w:szCs w:val="24"/>
        </w:rPr>
        <w:t>auf dem</w:t>
      </w:r>
      <w:r w:rsidRPr="007C54E6">
        <w:rPr>
          <w:color w:val="auto"/>
          <w:sz w:val="24"/>
          <w:szCs w:val="24"/>
        </w:rPr>
        <w:t xml:space="preserve"> DNP</w:t>
      </w:r>
    </w:p>
    <w:p w14:paraId="6BE8000D" w14:textId="1DEF22CB" w:rsidR="008B3349" w:rsidRPr="007C54E6" w:rsidRDefault="008B3349" w:rsidP="008B3349">
      <w:pPr>
        <w:pStyle w:val="SubsubheadK"/>
        <w:rPr>
          <w:b w:val="0"/>
          <w:bCs w:val="0"/>
          <w:color w:val="auto"/>
          <w:sz w:val="24"/>
          <w:szCs w:val="24"/>
        </w:rPr>
      </w:pPr>
      <w:r w:rsidRPr="007C54E6">
        <w:rPr>
          <w:b w:val="0"/>
          <w:bCs w:val="0"/>
          <w:color w:val="auto"/>
          <w:sz w:val="24"/>
          <w:szCs w:val="24"/>
        </w:rPr>
        <w:t>Im Rahmen des DNP 202</w:t>
      </w:r>
      <w:r>
        <w:rPr>
          <w:b w:val="0"/>
          <w:bCs w:val="0"/>
          <w:color w:val="auto"/>
          <w:sz w:val="24"/>
          <w:szCs w:val="24"/>
        </w:rPr>
        <w:t>7</w:t>
      </w:r>
      <w:r w:rsidRPr="007C54E6">
        <w:rPr>
          <w:b w:val="0"/>
          <w:bCs w:val="0"/>
          <w:color w:val="auto"/>
          <w:sz w:val="24"/>
          <w:szCs w:val="24"/>
        </w:rPr>
        <w:t xml:space="preserve"> wird Konica Minolta mit einer eigenen </w:t>
      </w:r>
      <w:proofErr w:type="spellStart"/>
      <w:r w:rsidRPr="007C54E6">
        <w:rPr>
          <w:b w:val="0"/>
          <w:bCs w:val="0"/>
          <w:color w:val="auto"/>
          <w:sz w:val="24"/>
          <w:szCs w:val="24"/>
        </w:rPr>
        <w:t>MasterClass</w:t>
      </w:r>
      <w:proofErr w:type="spellEnd"/>
      <w:r w:rsidRPr="007C54E6">
        <w:rPr>
          <w:b w:val="0"/>
          <w:bCs w:val="0"/>
          <w:color w:val="auto"/>
          <w:sz w:val="24"/>
          <w:szCs w:val="24"/>
        </w:rPr>
        <w:t xml:space="preserve"> vertreten sein</w:t>
      </w:r>
      <w:r>
        <w:rPr>
          <w:b w:val="0"/>
          <w:bCs w:val="0"/>
          <w:color w:val="auto"/>
          <w:sz w:val="24"/>
          <w:szCs w:val="24"/>
        </w:rPr>
        <w:t xml:space="preserve">. Daniela </w:t>
      </w:r>
      <w:proofErr w:type="spellStart"/>
      <w:r>
        <w:rPr>
          <w:b w:val="0"/>
          <w:bCs w:val="0"/>
          <w:color w:val="auto"/>
          <w:sz w:val="24"/>
          <w:szCs w:val="24"/>
        </w:rPr>
        <w:t>Rak</w:t>
      </w:r>
      <w:proofErr w:type="spellEnd"/>
      <w:r>
        <w:rPr>
          <w:b w:val="0"/>
          <w:bCs w:val="0"/>
          <w:color w:val="auto"/>
          <w:sz w:val="24"/>
          <w:szCs w:val="24"/>
        </w:rPr>
        <w:t xml:space="preserve"> wird a</w:t>
      </w:r>
      <w:r w:rsidRPr="007C54E6">
        <w:rPr>
          <w:b w:val="0"/>
          <w:bCs w:val="0"/>
          <w:color w:val="auto"/>
          <w:sz w:val="24"/>
          <w:szCs w:val="24"/>
        </w:rPr>
        <w:t xml:space="preserve">m 4. Dezember Einblicke in praktische Ansätze für nachhaltige Transformation geben. </w:t>
      </w:r>
      <w:r>
        <w:rPr>
          <w:b w:val="0"/>
          <w:bCs w:val="0"/>
          <w:color w:val="auto"/>
          <w:sz w:val="24"/>
          <w:szCs w:val="24"/>
        </w:rPr>
        <w:t>Ihr Thema lautet „</w:t>
      </w:r>
      <w:r w:rsidRPr="007C54E6">
        <w:rPr>
          <w:b w:val="0"/>
          <w:bCs w:val="0"/>
          <w:color w:val="auto"/>
          <w:sz w:val="24"/>
          <w:szCs w:val="24"/>
        </w:rPr>
        <w:t>Digitalisierung mit Mehrwert</w:t>
      </w:r>
      <w:r>
        <w:rPr>
          <w:b w:val="0"/>
          <w:bCs w:val="0"/>
          <w:color w:val="auto"/>
          <w:sz w:val="24"/>
          <w:szCs w:val="24"/>
        </w:rPr>
        <w:t>“</w:t>
      </w:r>
      <w:r w:rsidRPr="007C54E6">
        <w:rPr>
          <w:b w:val="0"/>
          <w:bCs w:val="0"/>
          <w:color w:val="auto"/>
          <w:sz w:val="24"/>
          <w:szCs w:val="24"/>
        </w:rPr>
        <w:t>.</w:t>
      </w:r>
    </w:p>
    <w:p w14:paraId="332EA9FA" w14:textId="77777777" w:rsidR="00F6237E" w:rsidRDefault="00F6237E" w:rsidP="00E33D2C">
      <w:pPr>
        <w:pStyle w:val="SubsubheadK"/>
        <w:rPr>
          <w:b w:val="0"/>
          <w:bCs w:val="0"/>
          <w:color w:val="auto"/>
          <w:sz w:val="24"/>
          <w:szCs w:val="24"/>
        </w:rPr>
      </w:pPr>
    </w:p>
    <w:p w14:paraId="71BC9EA7" w14:textId="6AF9C05C" w:rsidR="007B688E" w:rsidRPr="00E33D2C" w:rsidRDefault="2C8B3344" w:rsidP="001F125F">
      <w:pPr>
        <w:pStyle w:val="SubsubheadK"/>
        <w:rPr>
          <w:b w:val="0"/>
          <w:bCs w:val="0"/>
          <w:color w:val="auto"/>
          <w:sz w:val="24"/>
          <w:szCs w:val="24"/>
        </w:rPr>
      </w:pPr>
      <w:r w:rsidRPr="690E4B2E">
        <w:rPr>
          <w:b w:val="0"/>
          <w:bCs w:val="0"/>
          <w:color w:val="auto"/>
          <w:sz w:val="24"/>
          <w:szCs w:val="24"/>
        </w:rPr>
        <w:t>Die Finalisten</w:t>
      </w:r>
      <w:r w:rsidR="72668360" w:rsidRPr="690E4B2E">
        <w:rPr>
          <w:b w:val="0"/>
          <w:bCs w:val="0"/>
          <w:color w:val="auto"/>
          <w:sz w:val="24"/>
          <w:szCs w:val="24"/>
        </w:rPr>
        <w:t xml:space="preserve"> des DNP</w:t>
      </w:r>
      <w:r w:rsidRPr="690E4B2E">
        <w:rPr>
          <w:b w:val="0"/>
          <w:bCs w:val="0"/>
          <w:color w:val="auto"/>
          <w:sz w:val="24"/>
          <w:szCs w:val="24"/>
        </w:rPr>
        <w:t xml:space="preserve"> wurden in den drei Größenklassen SMEs, Large Companies und Corporations von unabhängigen Fachjurys mit Expertise aus Wirtschaft, Wissenschaft und Zivilgesellschaft ermittelt. </w:t>
      </w:r>
      <w:r w:rsidR="24185081" w:rsidRPr="690E4B2E">
        <w:rPr>
          <w:b w:val="0"/>
          <w:bCs w:val="0"/>
          <w:color w:val="auto"/>
          <w:sz w:val="24"/>
          <w:szCs w:val="24"/>
        </w:rPr>
        <w:t xml:space="preserve">Im Mittelpunkt stehen Leistungen in den Transformationsfeldern Klima, Ressourcen, Natur, Arbeit und Gesellschaft. </w:t>
      </w:r>
      <w:r w:rsidR="36B9B38E" w:rsidRPr="690E4B2E">
        <w:rPr>
          <w:b w:val="0"/>
          <w:bCs w:val="0"/>
          <w:color w:val="auto"/>
          <w:sz w:val="24"/>
          <w:szCs w:val="24"/>
        </w:rPr>
        <w:t>Am 3. Dezember 2026 werden die Sieger im Rahmen einer festlichen Preisverleihung in Düsseldorf ausgezeichnet.</w:t>
      </w:r>
    </w:p>
    <w:p w14:paraId="2EEC15D6" w14:textId="77777777" w:rsidR="004279E2" w:rsidRDefault="004279E2" w:rsidP="00472A90">
      <w:pPr>
        <w:pStyle w:val="SubsubheadK"/>
        <w:rPr>
          <w:b w:val="0"/>
          <w:bCs w:val="0"/>
          <w:color w:val="auto"/>
          <w:sz w:val="24"/>
          <w:szCs w:val="24"/>
        </w:rPr>
      </w:pPr>
    </w:p>
    <w:p w14:paraId="1B14CFCA" w14:textId="77777777" w:rsidR="004279E2" w:rsidRDefault="004279E2" w:rsidP="004279E2">
      <w:pPr>
        <w:pStyle w:val="SubsubheadK"/>
        <w:rPr>
          <w:b w:val="0"/>
          <w:bCs w:val="0"/>
          <w:color w:val="auto"/>
          <w:sz w:val="24"/>
          <w:szCs w:val="24"/>
        </w:rPr>
      </w:pPr>
      <w:r>
        <w:rPr>
          <w:b w:val="0"/>
          <w:bCs w:val="0"/>
          <w:color w:val="auto"/>
          <w:sz w:val="24"/>
          <w:szCs w:val="24"/>
        </w:rPr>
        <w:lastRenderedPageBreak/>
        <w:t xml:space="preserve">Foto: </w:t>
      </w:r>
      <w:r w:rsidRPr="004279E2">
        <w:rPr>
          <w:b w:val="0"/>
          <w:bCs w:val="0"/>
          <w:color w:val="auto"/>
          <w:sz w:val="24"/>
          <w:szCs w:val="24"/>
        </w:rPr>
        <w:t xml:space="preserve">Werner Theißen, Geschäftsführer von Konica Minolta für Deutschland und Österreich </w:t>
      </w:r>
    </w:p>
    <w:p w14:paraId="225E45CD" w14:textId="28568B9C" w:rsidR="004279E2" w:rsidRDefault="004279E2" w:rsidP="004279E2">
      <w:pPr>
        <w:pStyle w:val="SubsubheadK"/>
        <w:rPr>
          <w:b w:val="0"/>
          <w:bCs w:val="0"/>
          <w:color w:val="auto"/>
          <w:sz w:val="24"/>
          <w:szCs w:val="24"/>
        </w:rPr>
      </w:pPr>
      <w:proofErr w:type="spellStart"/>
      <w:r>
        <w:rPr>
          <w:b w:val="0"/>
          <w:bCs w:val="0"/>
          <w:color w:val="auto"/>
          <w:sz w:val="24"/>
          <w:szCs w:val="24"/>
        </w:rPr>
        <w:t>Fotocredit</w:t>
      </w:r>
      <w:proofErr w:type="spellEnd"/>
      <w:r>
        <w:rPr>
          <w:b w:val="0"/>
          <w:bCs w:val="0"/>
          <w:color w:val="auto"/>
          <w:sz w:val="24"/>
          <w:szCs w:val="24"/>
        </w:rPr>
        <w:t xml:space="preserve">: </w:t>
      </w:r>
      <w:r w:rsidRPr="004279E2">
        <w:rPr>
          <w:b w:val="0"/>
          <w:bCs w:val="0"/>
          <w:color w:val="auto"/>
          <w:sz w:val="24"/>
          <w:szCs w:val="24"/>
        </w:rPr>
        <w:t>© Konica Minolta </w:t>
      </w:r>
    </w:p>
    <w:p w14:paraId="18957BA4" w14:textId="65C9F122" w:rsidR="004279E2" w:rsidRDefault="004279E2" w:rsidP="004279E2">
      <w:pPr>
        <w:pStyle w:val="SubsubheadK"/>
        <w:rPr>
          <w:b w:val="0"/>
          <w:bCs w:val="0"/>
          <w:color w:val="auto"/>
          <w:sz w:val="24"/>
          <w:szCs w:val="24"/>
        </w:rPr>
      </w:pPr>
      <w:r>
        <w:rPr>
          <w:b w:val="0"/>
          <w:bCs w:val="0"/>
          <w:color w:val="auto"/>
          <w:sz w:val="24"/>
          <w:szCs w:val="24"/>
        </w:rPr>
        <w:t xml:space="preserve">Foto: </w:t>
      </w:r>
      <w:r>
        <w:rPr>
          <w:b w:val="0"/>
          <w:bCs w:val="0"/>
          <w:color w:val="auto"/>
          <w:sz w:val="24"/>
          <w:szCs w:val="24"/>
        </w:rPr>
        <w:t xml:space="preserve">Daniela </w:t>
      </w:r>
      <w:proofErr w:type="spellStart"/>
      <w:r>
        <w:rPr>
          <w:b w:val="0"/>
          <w:bCs w:val="0"/>
          <w:color w:val="auto"/>
          <w:sz w:val="24"/>
          <w:szCs w:val="24"/>
        </w:rPr>
        <w:t>Rak</w:t>
      </w:r>
      <w:proofErr w:type="spellEnd"/>
      <w:r w:rsidRPr="004279E2">
        <w:rPr>
          <w:b w:val="0"/>
          <w:bCs w:val="0"/>
          <w:color w:val="auto"/>
          <w:sz w:val="24"/>
          <w:szCs w:val="24"/>
        </w:rPr>
        <w:t xml:space="preserve">, </w:t>
      </w:r>
      <w:r>
        <w:rPr>
          <w:b w:val="0"/>
          <w:bCs w:val="0"/>
          <w:color w:val="auto"/>
          <w:sz w:val="24"/>
          <w:szCs w:val="24"/>
        </w:rPr>
        <w:t>Konica Minolta, Leiterin ESG</w:t>
      </w:r>
      <w:r w:rsidRPr="004279E2">
        <w:rPr>
          <w:b w:val="0"/>
          <w:bCs w:val="0"/>
          <w:color w:val="auto"/>
          <w:sz w:val="24"/>
          <w:szCs w:val="24"/>
        </w:rPr>
        <w:t xml:space="preserve"> für Deutschland und Österreich </w:t>
      </w:r>
    </w:p>
    <w:p w14:paraId="39B4F00F" w14:textId="77777777" w:rsidR="004279E2" w:rsidRPr="004279E2" w:rsidRDefault="004279E2" w:rsidP="004279E2">
      <w:pPr>
        <w:pStyle w:val="SubsubheadK"/>
        <w:rPr>
          <w:b w:val="0"/>
          <w:bCs w:val="0"/>
          <w:color w:val="auto"/>
          <w:sz w:val="24"/>
          <w:szCs w:val="24"/>
        </w:rPr>
      </w:pPr>
      <w:proofErr w:type="spellStart"/>
      <w:r>
        <w:rPr>
          <w:b w:val="0"/>
          <w:bCs w:val="0"/>
          <w:color w:val="auto"/>
          <w:sz w:val="24"/>
          <w:szCs w:val="24"/>
        </w:rPr>
        <w:t>Fotocredit</w:t>
      </w:r>
      <w:proofErr w:type="spellEnd"/>
      <w:r>
        <w:rPr>
          <w:b w:val="0"/>
          <w:bCs w:val="0"/>
          <w:color w:val="auto"/>
          <w:sz w:val="24"/>
          <w:szCs w:val="24"/>
        </w:rPr>
        <w:t xml:space="preserve">: </w:t>
      </w:r>
      <w:r w:rsidRPr="004279E2">
        <w:rPr>
          <w:b w:val="0"/>
          <w:bCs w:val="0"/>
          <w:color w:val="auto"/>
          <w:sz w:val="24"/>
          <w:szCs w:val="24"/>
        </w:rPr>
        <w:t>© Konica Minolta </w:t>
      </w:r>
    </w:p>
    <w:p w14:paraId="34F16546" w14:textId="03E71B16" w:rsidR="004279E2" w:rsidRDefault="004279E2" w:rsidP="004279E2">
      <w:pPr>
        <w:pStyle w:val="SubsubheadK"/>
        <w:rPr>
          <w:b w:val="0"/>
          <w:bCs w:val="0"/>
          <w:color w:val="auto"/>
          <w:sz w:val="24"/>
          <w:szCs w:val="24"/>
        </w:rPr>
      </w:pPr>
      <w:r>
        <w:rPr>
          <w:b w:val="0"/>
          <w:bCs w:val="0"/>
          <w:color w:val="auto"/>
          <w:sz w:val="24"/>
          <w:szCs w:val="24"/>
        </w:rPr>
        <w:t xml:space="preserve">Foto: Deutscher Nachhaltigkeitspreis </w:t>
      </w:r>
      <w:r>
        <w:rPr>
          <w:b w:val="0"/>
          <w:bCs w:val="0"/>
          <w:color w:val="auto"/>
          <w:sz w:val="24"/>
          <w:szCs w:val="24"/>
        </w:rPr>
        <w:t>Logo Unternehmen Finalist</w:t>
      </w:r>
      <w:r w:rsidRPr="004279E2">
        <w:rPr>
          <w:b w:val="0"/>
          <w:bCs w:val="0"/>
          <w:color w:val="auto"/>
          <w:sz w:val="24"/>
          <w:szCs w:val="24"/>
        </w:rPr>
        <w:t xml:space="preserve"> </w:t>
      </w:r>
    </w:p>
    <w:p w14:paraId="2BC70D5E" w14:textId="57FF071F" w:rsidR="004279E2" w:rsidRPr="004279E2" w:rsidRDefault="004279E2" w:rsidP="004279E2">
      <w:pPr>
        <w:pStyle w:val="SubsubheadK"/>
        <w:rPr>
          <w:b w:val="0"/>
          <w:bCs w:val="0"/>
          <w:color w:val="auto"/>
          <w:sz w:val="24"/>
          <w:szCs w:val="24"/>
        </w:rPr>
      </w:pPr>
      <w:proofErr w:type="spellStart"/>
      <w:r>
        <w:rPr>
          <w:b w:val="0"/>
          <w:bCs w:val="0"/>
          <w:color w:val="auto"/>
          <w:sz w:val="24"/>
          <w:szCs w:val="24"/>
        </w:rPr>
        <w:t>Fotocredit</w:t>
      </w:r>
      <w:proofErr w:type="spellEnd"/>
      <w:r>
        <w:rPr>
          <w:b w:val="0"/>
          <w:bCs w:val="0"/>
          <w:color w:val="auto"/>
          <w:sz w:val="24"/>
          <w:szCs w:val="24"/>
        </w:rPr>
        <w:t xml:space="preserve">: </w:t>
      </w:r>
      <w:r w:rsidRPr="004279E2">
        <w:rPr>
          <w:b w:val="0"/>
          <w:bCs w:val="0"/>
          <w:color w:val="auto"/>
          <w:sz w:val="24"/>
          <w:szCs w:val="24"/>
        </w:rPr>
        <w:t>© Stiftung Deutscher Nachhaltigkeitspreis e.V.</w:t>
      </w:r>
    </w:p>
    <w:p w14:paraId="6B7C3F4E" w14:textId="77777777" w:rsidR="004279E2" w:rsidRPr="004279E2" w:rsidRDefault="004279E2" w:rsidP="004279E2">
      <w:pPr>
        <w:pStyle w:val="SubsubheadK"/>
        <w:rPr>
          <w:b w:val="0"/>
          <w:bCs w:val="0"/>
          <w:color w:val="auto"/>
          <w:sz w:val="24"/>
          <w:szCs w:val="24"/>
        </w:rPr>
      </w:pPr>
    </w:p>
    <w:p w14:paraId="5A088C0E" w14:textId="77777777" w:rsidR="00311BE2" w:rsidRPr="00472A90" w:rsidRDefault="00311BE2" w:rsidP="00311BE2">
      <w:pPr>
        <w:pStyle w:val="SubsubheadK"/>
        <w:rPr>
          <w:b w:val="0"/>
          <w:bCs w:val="0"/>
          <w:color w:val="auto"/>
          <w:sz w:val="24"/>
          <w:szCs w:val="24"/>
        </w:rPr>
      </w:pPr>
      <w:r w:rsidRPr="00472A90">
        <w:rPr>
          <w:b w:val="0"/>
          <w:bCs w:val="0"/>
          <w:color w:val="auto"/>
          <w:sz w:val="24"/>
          <w:szCs w:val="24"/>
        </w:rPr>
        <w:t xml:space="preserve">Diese Meldung steht Ihnen in unserem </w:t>
      </w:r>
      <w:hyperlink r:id="rId10">
        <w:r w:rsidRPr="00472A90">
          <w:rPr>
            <w:rStyle w:val="Hyperlink"/>
            <w:b w:val="0"/>
            <w:bCs w:val="0"/>
            <w:sz w:val="24"/>
            <w:szCs w:val="24"/>
            <w:u w:val="none"/>
          </w:rPr>
          <w:t>Newsroom</w:t>
        </w:r>
      </w:hyperlink>
      <w:r w:rsidRPr="00472A90">
        <w:rPr>
          <w:b w:val="0"/>
          <w:bCs w:val="0"/>
          <w:color w:val="auto"/>
          <w:sz w:val="24"/>
          <w:szCs w:val="24"/>
        </w:rPr>
        <w:t xml:space="preserve"> zur Verfügung. Folgen Sie Konica Minolta auch auf </w:t>
      </w:r>
      <w:hyperlink r:id="rId11">
        <w:r w:rsidRPr="00472A90">
          <w:rPr>
            <w:rStyle w:val="Hyperlink"/>
            <w:b w:val="0"/>
            <w:bCs w:val="0"/>
            <w:sz w:val="24"/>
            <w:szCs w:val="24"/>
            <w:u w:val="none"/>
          </w:rPr>
          <w:t>LinkedIn</w:t>
        </w:r>
      </w:hyperlink>
      <w:r w:rsidRPr="00472A90">
        <w:rPr>
          <w:b w:val="0"/>
          <w:bCs w:val="0"/>
          <w:color w:val="auto"/>
          <w:sz w:val="24"/>
          <w:szCs w:val="24"/>
        </w:rPr>
        <w:t xml:space="preserve"> und </w:t>
      </w:r>
      <w:hyperlink r:id="rId12">
        <w:r w:rsidRPr="00472A90">
          <w:rPr>
            <w:rStyle w:val="Hyperlink"/>
            <w:b w:val="0"/>
            <w:bCs w:val="0"/>
            <w:sz w:val="24"/>
            <w:szCs w:val="24"/>
            <w:u w:val="none"/>
          </w:rPr>
          <w:t>YouTube</w:t>
        </w:r>
      </w:hyperlink>
      <w:r w:rsidRPr="00472A90">
        <w:rPr>
          <w:b w:val="0"/>
          <w:bCs w:val="0"/>
          <w:color w:val="auto"/>
          <w:sz w:val="24"/>
          <w:szCs w:val="24"/>
        </w:rPr>
        <w:t>.</w:t>
      </w:r>
      <w:r w:rsidRPr="00472A90">
        <w:rPr>
          <w:b w:val="0"/>
          <w:bCs w:val="0"/>
          <w:color w:val="auto"/>
          <w:sz w:val="24"/>
          <w:szCs w:val="24"/>
        </w:rPr>
        <w:br/>
      </w:r>
      <w:r w:rsidRPr="00472A90">
        <w:rPr>
          <w:b w:val="0"/>
          <w:bCs w:val="0"/>
          <w:color w:val="auto"/>
          <w:sz w:val="24"/>
          <w:szCs w:val="24"/>
        </w:rPr>
        <w:br/>
        <w:t xml:space="preserve">Internetseite: </w:t>
      </w:r>
      <w:hyperlink r:id="rId13">
        <w:r w:rsidRPr="00472A90">
          <w:rPr>
            <w:rStyle w:val="Hyperlink"/>
            <w:b w:val="0"/>
            <w:bCs w:val="0"/>
            <w:sz w:val="24"/>
            <w:szCs w:val="24"/>
            <w:u w:val="none"/>
          </w:rPr>
          <w:t>https://www.konicaminolta.de/</w:t>
        </w:r>
      </w:hyperlink>
      <w:r w:rsidRPr="00472A90">
        <w:rPr>
          <w:b w:val="0"/>
          <w:bCs w:val="0"/>
          <w:color w:val="auto"/>
          <w:sz w:val="24"/>
          <w:szCs w:val="24"/>
        </w:rPr>
        <w:br/>
        <w:t xml:space="preserve">Newsroom: </w:t>
      </w:r>
      <w:hyperlink r:id="rId14">
        <w:r w:rsidRPr="00472A90">
          <w:rPr>
            <w:rStyle w:val="Hyperlink"/>
            <w:b w:val="0"/>
            <w:bCs w:val="0"/>
            <w:sz w:val="24"/>
            <w:szCs w:val="24"/>
            <w:u w:val="none"/>
          </w:rPr>
          <w:t>https://www.konicaminolta.de/de-de/presse</w:t>
        </w:r>
      </w:hyperlink>
      <w:r w:rsidRPr="00472A90">
        <w:rPr>
          <w:b w:val="0"/>
          <w:bCs w:val="0"/>
          <w:color w:val="auto"/>
          <w:sz w:val="24"/>
          <w:szCs w:val="24"/>
        </w:rPr>
        <w:br/>
        <w:t xml:space="preserve">Blog: </w:t>
      </w:r>
      <w:hyperlink r:id="rId15">
        <w:r w:rsidRPr="00472A90">
          <w:rPr>
            <w:rStyle w:val="Hyperlink"/>
            <w:b w:val="0"/>
            <w:bCs w:val="0"/>
            <w:sz w:val="24"/>
            <w:szCs w:val="24"/>
            <w:u w:val="none"/>
          </w:rPr>
          <w:t>https://www.konicaminolta.de/de-de/blog</w:t>
        </w:r>
      </w:hyperlink>
      <w:r w:rsidRPr="00472A90">
        <w:rPr>
          <w:b w:val="0"/>
          <w:bCs w:val="0"/>
          <w:color w:val="auto"/>
          <w:sz w:val="24"/>
          <w:szCs w:val="24"/>
        </w:rPr>
        <w:br/>
        <w:t xml:space="preserve">Bilddateien: </w:t>
      </w:r>
      <w:hyperlink r:id="rId16">
        <w:r w:rsidRPr="00472A90">
          <w:rPr>
            <w:rStyle w:val="Hyperlink"/>
            <w:b w:val="0"/>
            <w:bCs w:val="0"/>
            <w:sz w:val="24"/>
            <w:szCs w:val="24"/>
            <w:u w:val="none"/>
          </w:rPr>
          <w:t>https://konicaminolta.eu/mediastore-public</w:t>
        </w:r>
      </w:hyperlink>
    </w:p>
    <w:p w14:paraId="14F1CE2E" w14:textId="77777777" w:rsidR="00311BE2" w:rsidRPr="00472A90" w:rsidRDefault="00311BE2" w:rsidP="00311BE2">
      <w:pPr>
        <w:pStyle w:val="SubsubheadK"/>
        <w:rPr>
          <w:color w:val="auto"/>
          <w:sz w:val="22"/>
          <w:szCs w:val="22"/>
        </w:rPr>
      </w:pPr>
      <w:r w:rsidRPr="00472A90">
        <w:rPr>
          <w:color w:val="auto"/>
          <w:sz w:val="22"/>
          <w:szCs w:val="22"/>
        </w:rPr>
        <w:t xml:space="preserve"> </w:t>
      </w:r>
    </w:p>
    <w:p w14:paraId="0287DB0E" w14:textId="77777777" w:rsidR="00311BE2" w:rsidRPr="00472A90" w:rsidRDefault="00311BE2" w:rsidP="00311BE2">
      <w:pPr>
        <w:pStyle w:val="SubsubheadK"/>
        <w:rPr>
          <w:color w:val="auto"/>
          <w:sz w:val="22"/>
          <w:szCs w:val="22"/>
        </w:rPr>
      </w:pPr>
      <w:r w:rsidRPr="00472A90">
        <w:rPr>
          <w:color w:val="auto"/>
          <w:sz w:val="22"/>
          <w:szCs w:val="22"/>
        </w:rPr>
        <w:t>Über Konica Minolta Business Solutions Deutschland</w:t>
      </w:r>
    </w:p>
    <w:p w14:paraId="30EB4C34" w14:textId="77777777" w:rsidR="00311BE2" w:rsidRPr="00472A90" w:rsidRDefault="00311BE2" w:rsidP="00311BE2">
      <w:pPr>
        <w:pStyle w:val="SubsubheadK"/>
        <w:rPr>
          <w:color w:val="auto"/>
          <w:sz w:val="22"/>
          <w:szCs w:val="22"/>
        </w:rPr>
      </w:pPr>
      <w:r w:rsidRPr="00472A90">
        <w:rPr>
          <w:color w:val="auto"/>
          <w:sz w:val="22"/>
          <w:szCs w:val="22"/>
        </w:rPr>
        <w:t xml:space="preserve"> </w:t>
      </w:r>
    </w:p>
    <w:p w14:paraId="4DD72F7F"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Konica Minolta Business Solutions Deutschland gestaltet den digitalen Arbeitsplatz und begleitet seine Kunden als Technologie- und </w:t>
      </w:r>
      <w:proofErr w:type="spellStart"/>
      <w:r w:rsidRPr="00472A90">
        <w:rPr>
          <w:b w:val="0"/>
          <w:bCs w:val="0"/>
          <w:color w:val="auto"/>
          <w:sz w:val="22"/>
          <w:szCs w:val="22"/>
        </w:rPr>
        <w:t>Managed</w:t>
      </w:r>
      <w:proofErr w:type="spellEnd"/>
      <w:r w:rsidRPr="00472A90">
        <w:rPr>
          <w:b w:val="0"/>
          <w:bCs w:val="0"/>
          <w:color w:val="auto"/>
          <w:sz w:val="22"/>
          <w:szCs w:val="22"/>
        </w:rPr>
        <w:t xml:space="preserve">-Service-Provider durch die digitale Ära, indem es für seine Kunden Mehrwert durch Daten schafft. Mit seinen smarten Office-Produkten wie marktführenden Drucksystemen, Cloud-Services und IT-Dienstleistungen unterstützt das Unternehmen u. a. mobiles Arbeiten und die Optimierung und Digitalisierung von Geschäftsprozessen. Dabei ist Konica Minolta zum fünften Mal in Folge zu einem der Top-platzierten </w:t>
      </w:r>
      <w:proofErr w:type="spellStart"/>
      <w:r w:rsidRPr="00472A90">
        <w:rPr>
          <w:b w:val="0"/>
          <w:bCs w:val="0"/>
          <w:color w:val="auto"/>
          <w:sz w:val="22"/>
          <w:szCs w:val="22"/>
        </w:rPr>
        <w:t>Managed</w:t>
      </w:r>
      <w:proofErr w:type="spellEnd"/>
      <w:r w:rsidRPr="00472A90">
        <w:rPr>
          <w:b w:val="0"/>
          <w:bCs w:val="0"/>
          <w:color w:val="auto"/>
          <w:sz w:val="22"/>
          <w:szCs w:val="22"/>
        </w:rPr>
        <w:t xml:space="preserve"> Service Provider in Deutschland gewählt worden (laut </w:t>
      </w:r>
      <w:proofErr w:type="spellStart"/>
      <w:r w:rsidRPr="00472A90">
        <w:rPr>
          <w:b w:val="0"/>
          <w:bCs w:val="0"/>
          <w:color w:val="auto"/>
          <w:sz w:val="22"/>
          <w:szCs w:val="22"/>
        </w:rPr>
        <w:t>iSCM</w:t>
      </w:r>
      <w:proofErr w:type="spellEnd"/>
      <w:r w:rsidRPr="00472A90">
        <w:rPr>
          <w:b w:val="0"/>
          <w:bCs w:val="0"/>
          <w:color w:val="auto"/>
          <w:sz w:val="22"/>
          <w:szCs w:val="22"/>
        </w:rPr>
        <w:t>), der im Rahmen seiner IT-Dienstleistungen vielfältige Business Software sowie Business-</w:t>
      </w:r>
      <w:proofErr w:type="spellStart"/>
      <w:r w:rsidRPr="00472A90">
        <w:rPr>
          <w:b w:val="0"/>
          <w:bCs w:val="0"/>
          <w:color w:val="auto"/>
          <w:sz w:val="22"/>
          <w:szCs w:val="22"/>
        </w:rPr>
        <w:t>Intelligence</w:t>
      </w:r>
      <w:proofErr w:type="spellEnd"/>
      <w:r w:rsidRPr="00472A90">
        <w:rPr>
          <w:b w:val="0"/>
          <w:bCs w:val="0"/>
          <w:color w:val="auto"/>
          <w:sz w:val="22"/>
          <w:szCs w:val="22"/>
        </w:rPr>
        <w:t>- und ECM-Lösungen bietet.</w:t>
      </w:r>
    </w:p>
    <w:p w14:paraId="53460C5A"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 </w:t>
      </w:r>
    </w:p>
    <w:p w14:paraId="4154C425" w14:textId="04C3B8AB" w:rsidR="00311BE2" w:rsidRPr="00472A90" w:rsidRDefault="00311BE2" w:rsidP="00311BE2">
      <w:pPr>
        <w:pStyle w:val="SubsubheadK"/>
        <w:rPr>
          <w:b w:val="0"/>
          <w:bCs w:val="0"/>
          <w:color w:val="auto"/>
          <w:sz w:val="22"/>
          <w:szCs w:val="22"/>
        </w:rPr>
      </w:pPr>
      <w:r w:rsidRPr="00472A90">
        <w:rPr>
          <w:b w:val="0"/>
          <w:bCs w:val="0"/>
          <w:color w:val="auto"/>
          <w:sz w:val="22"/>
          <w:szCs w:val="22"/>
        </w:rPr>
        <w:t>Dar</w:t>
      </w:r>
      <w:r w:rsidR="00472A90" w:rsidRPr="00472A90">
        <w:rPr>
          <w:b w:val="0"/>
          <w:bCs w:val="0"/>
          <w:color w:val="auto"/>
          <w:sz w:val="22"/>
          <w:szCs w:val="22"/>
        </w:rPr>
        <w:t>üb</w:t>
      </w:r>
      <w:r w:rsidRPr="00472A90">
        <w:rPr>
          <w:b w:val="0"/>
          <w:bCs w:val="0"/>
          <w:color w:val="auto"/>
          <w:sz w:val="22"/>
          <w:szCs w:val="22"/>
        </w:rPr>
        <w:t xml:space="preserve">er hinaus begleitet Konica Minolta als einer der führenden Anbieter in den Bereichen Produktionsdruck, </w:t>
      </w:r>
      <w:proofErr w:type="spellStart"/>
      <w:r w:rsidRPr="00472A90">
        <w:rPr>
          <w:b w:val="0"/>
          <w:bCs w:val="0"/>
          <w:color w:val="auto"/>
          <w:sz w:val="22"/>
          <w:szCs w:val="22"/>
        </w:rPr>
        <w:t>Inkjet</w:t>
      </w:r>
      <w:proofErr w:type="spellEnd"/>
      <w:r w:rsidRPr="00472A90">
        <w:rPr>
          <w:b w:val="0"/>
          <w:bCs w:val="0"/>
          <w:color w:val="auto"/>
          <w:sz w:val="22"/>
          <w:szCs w:val="22"/>
        </w:rPr>
        <w:t>, Veredelung und Etikettendruck seine Kunden bei der Entwicklung neuer Geschäftsmöglichkeiten - mit modernster Technologie, Software und neuesten Innovationen in den Bereichen Druck, Anwendungen und Know-how.</w:t>
      </w:r>
      <w:r w:rsidRPr="00472A90">
        <w:rPr>
          <w:b w:val="0"/>
          <w:bCs w:val="0"/>
          <w:color w:val="auto"/>
          <w:sz w:val="22"/>
          <w:szCs w:val="22"/>
        </w:rPr>
        <w:br/>
        <w:t xml:space="preserve"> </w:t>
      </w:r>
    </w:p>
    <w:p w14:paraId="6BF5850C" w14:textId="0EB3FF34" w:rsidR="00311BE2" w:rsidRPr="00472A90" w:rsidRDefault="00311BE2" w:rsidP="00311BE2">
      <w:pPr>
        <w:pStyle w:val="SubsubheadK"/>
        <w:rPr>
          <w:b w:val="0"/>
          <w:bCs w:val="0"/>
          <w:color w:val="auto"/>
          <w:sz w:val="22"/>
          <w:szCs w:val="22"/>
        </w:rPr>
      </w:pPr>
      <w:r w:rsidRPr="00472A90">
        <w:rPr>
          <w:b w:val="0"/>
          <w:bCs w:val="0"/>
          <w:color w:val="auto"/>
          <w:sz w:val="22"/>
          <w:szCs w:val="22"/>
        </w:rPr>
        <w:lastRenderedPageBreak/>
        <w:t>Mit weiteren Lösungen deckt Konica Minolta ein breites Spektrum an Hardware, Software und Dienstleistungen ab. Dabei garantiert das Unternehmen Kundennähe und professionelles Projektmanagement über den direkten Vertrieb sowie rund 200 Partner.</w:t>
      </w:r>
      <w:r w:rsidRPr="00472A90">
        <w:rPr>
          <w:b w:val="0"/>
          <w:bCs w:val="0"/>
          <w:color w:val="auto"/>
          <w:sz w:val="22"/>
          <w:szCs w:val="22"/>
        </w:rPr>
        <w:br/>
      </w:r>
    </w:p>
    <w:p w14:paraId="44FE13BF"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Den Hauptsitz der Konica Minolta Business Solutions Deutschland GmbH in Langenhagen leitet der Geschäftsführer Werner Theißen und Hideki Takeda. Die Konica Minolta Business Solutions Deutschland GmbH ist eine 100% Tochter der Konica Minolta Inc. mit Sitz in Tokio, Japan. </w:t>
      </w:r>
    </w:p>
    <w:p w14:paraId="62485FED"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 </w:t>
      </w:r>
    </w:p>
    <w:p w14:paraId="0D94E343"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Mit rund 34.300 Mitarbeitern weltweit (Stand Ende März 2026) erzielte Konica Minolta, Inc. im Geschäftsjahr 2025/2026 einen Nettoumsatz von rund 5,93 Milliarden Euro. Das Unternehmen wurde mit dem Deutschen Nachhaltigkeitspreis 2024 ausgezeichnet.</w:t>
      </w:r>
    </w:p>
    <w:p w14:paraId="23DF44DA" w14:textId="77777777" w:rsidR="00311BE2" w:rsidRPr="00472A90" w:rsidRDefault="00311BE2" w:rsidP="00311BE2">
      <w:pPr>
        <w:pStyle w:val="SubsubheadK"/>
        <w:rPr>
          <w:color w:val="auto"/>
          <w:sz w:val="22"/>
          <w:szCs w:val="22"/>
        </w:rPr>
      </w:pPr>
    </w:p>
    <w:p w14:paraId="75DED692" w14:textId="77777777" w:rsidR="00311BE2" w:rsidRPr="00472A90" w:rsidRDefault="00311BE2" w:rsidP="00311BE2">
      <w:pPr>
        <w:pStyle w:val="SubsubheadK"/>
        <w:rPr>
          <w:color w:val="auto"/>
          <w:sz w:val="22"/>
          <w:szCs w:val="22"/>
        </w:rPr>
      </w:pPr>
      <w:r w:rsidRPr="00472A90">
        <w:rPr>
          <w:color w:val="auto"/>
          <w:sz w:val="22"/>
          <w:szCs w:val="22"/>
        </w:rPr>
        <w:t>Medienkontakt Konica Minolta</w:t>
      </w:r>
    </w:p>
    <w:p w14:paraId="00DA9714"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Matthias Thews I Media Relations</w:t>
      </w:r>
    </w:p>
    <w:p w14:paraId="5CE28D71"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Dornhofstraße 10</w:t>
      </w:r>
    </w:p>
    <w:p w14:paraId="7A590436" w14:textId="77777777" w:rsidR="00311BE2" w:rsidRPr="00472A90" w:rsidRDefault="00311BE2" w:rsidP="00311BE2">
      <w:pPr>
        <w:pStyle w:val="SubsubheadK"/>
        <w:rPr>
          <w:color w:val="auto"/>
          <w:sz w:val="22"/>
          <w:szCs w:val="22"/>
        </w:rPr>
      </w:pPr>
      <w:r w:rsidRPr="00472A90">
        <w:rPr>
          <w:b w:val="0"/>
          <w:bCs w:val="0"/>
          <w:color w:val="auto"/>
          <w:sz w:val="22"/>
          <w:szCs w:val="22"/>
        </w:rPr>
        <w:t>63263 Neu-Isenburg</w:t>
      </w:r>
      <w:r w:rsidRPr="00472A90">
        <w:rPr>
          <w:b w:val="0"/>
          <w:bCs w:val="0"/>
          <w:color w:val="auto"/>
          <w:sz w:val="22"/>
          <w:szCs w:val="22"/>
        </w:rPr>
        <w:br/>
        <w:t>Tel.: +49 151 20501048</w:t>
      </w:r>
      <w:r w:rsidRPr="00472A90">
        <w:rPr>
          <w:color w:val="auto"/>
          <w:sz w:val="22"/>
          <w:szCs w:val="22"/>
        </w:rPr>
        <w:t> </w:t>
      </w:r>
      <w:r w:rsidRPr="00472A90">
        <w:rPr>
          <w:color w:val="auto"/>
          <w:sz w:val="22"/>
          <w:szCs w:val="22"/>
        </w:rPr>
        <w:br/>
      </w:r>
      <w:r w:rsidRPr="00472A90">
        <w:rPr>
          <w:b w:val="0"/>
          <w:bCs w:val="0"/>
          <w:color w:val="auto"/>
          <w:sz w:val="22"/>
          <w:szCs w:val="22"/>
        </w:rPr>
        <w:t>E-Mail: </w:t>
      </w:r>
      <w:hyperlink r:id="rId17" w:tooltip="mailto:Matthias.Thews@konicaminolta.de" w:history="1">
        <w:r w:rsidRPr="00472A90">
          <w:rPr>
            <w:rStyle w:val="Hyperlink"/>
            <w:b w:val="0"/>
            <w:bCs w:val="0"/>
            <w:sz w:val="22"/>
            <w:szCs w:val="22"/>
            <w:u w:val="none"/>
          </w:rPr>
          <w:t>Matthias.Thews@konicaminolta.de </w:t>
        </w:r>
      </w:hyperlink>
      <w:r w:rsidRPr="00472A90">
        <w:rPr>
          <w:color w:val="auto"/>
          <w:sz w:val="22"/>
          <w:szCs w:val="22"/>
        </w:rPr>
        <w:br/>
      </w:r>
      <w:r w:rsidRPr="00472A90">
        <w:rPr>
          <w:color w:val="auto"/>
          <w:sz w:val="22"/>
          <w:szCs w:val="22"/>
        </w:rPr>
        <w:br/>
        <w:t>Medienkontakt Agentur</w:t>
      </w:r>
    </w:p>
    <w:p w14:paraId="440380F4"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 xml:space="preserve">Dr. Alexandra Vasak I Reiter </w:t>
      </w:r>
    </w:p>
    <w:p w14:paraId="5576FBDD"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Praterstraße 1, Space 12</w:t>
      </w:r>
      <w:r w:rsidRPr="00472A90">
        <w:rPr>
          <w:b w:val="0"/>
          <w:bCs w:val="0"/>
          <w:color w:val="auto"/>
          <w:sz w:val="22"/>
          <w:szCs w:val="22"/>
        </w:rPr>
        <w:br/>
        <w:t xml:space="preserve">A-1020 Wien </w:t>
      </w:r>
    </w:p>
    <w:p w14:paraId="50A9245A"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Tel.: +43 699 12089559</w:t>
      </w:r>
    </w:p>
    <w:p w14:paraId="03E46D16" w14:textId="77777777" w:rsidR="00311BE2" w:rsidRPr="00472A90" w:rsidRDefault="00311BE2" w:rsidP="00311BE2">
      <w:pPr>
        <w:pStyle w:val="SubsubheadK"/>
        <w:rPr>
          <w:b w:val="0"/>
          <w:bCs w:val="0"/>
          <w:color w:val="auto"/>
          <w:sz w:val="22"/>
          <w:szCs w:val="22"/>
        </w:rPr>
      </w:pPr>
      <w:r w:rsidRPr="00472A90">
        <w:rPr>
          <w:b w:val="0"/>
          <w:bCs w:val="0"/>
          <w:color w:val="auto"/>
          <w:sz w:val="22"/>
          <w:szCs w:val="22"/>
        </w:rPr>
        <w:t>E-Mail: </w:t>
      </w:r>
      <w:hyperlink r:id="rId18" w:history="1">
        <w:r w:rsidRPr="00472A90">
          <w:rPr>
            <w:rStyle w:val="Hyperlink"/>
            <w:b w:val="0"/>
            <w:bCs w:val="0"/>
            <w:sz w:val="22"/>
            <w:szCs w:val="22"/>
            <w:u w:val="none"/>
          </w:rPr>
          <w:t>alexandra.vasak@reiterpr.com</w:t>
        </w:r>
      </w:hyperlink>
    </w:p>
    <w:p w14:paraId="6D39970B" w14:textId="77777777" w:rsidR="00311BE2" w:rsidRPr="00472A90" w:rsidRDefault="00311BE2" w:rsidP="00311BE2">
      <w:pPr>
        <w:pStyle w:val="SubsubheadK"/>
        <w:rPr>
          <w:color w:val="auto"/>
          <w:sz w:val="22"/>
          <w:szCs w:val="22"/>
        </w:rPr>
      </w:pPr>
    </w:p>
    <w:p w14:paraId="556467B9" w14:textId="77777777" w:rsidR="00311BE2" w:rsidRPr="00472A90" w:rsidRDefault="00311BE2" w:rsidP="00311BE2">
      <w:pPr>
        <w:pStyle w:val="SubsubheadK"/>
        <w:rPr>
          <w:color w:val="auto"/>
          <w:sz w:val="22"/>
          <w:szCs w:val="22"/>
        </w:rPr>
      </w:pPr>
    </w:p>
    <w:p w14:paraId="10FCA622" w14:textId="77777777" w:rsidR="007D3A18" w:rsidRPr="00472A90" w:rsidRDefault="007D3A18" w:rsidP="007D3A18">
      <w:pPr>
        <w:pStyle w:val="SubsubheadK"/>
        <w:rPr>
          <w:b w:val="0"/>
          <w:bCs w:val="0"/>
          <w:color w:val="auto"/>
          <w:sz w:val="22"/>
          <w:szCs w:val="22"/>
        </w:rPr>
      </w:pPr>
    </w:p>
    <w:p w14:paraId="0CA44108" w14:textId="77777777" w:rsidR="00546AE2" w:rsidRPr="00472A90" w:rsidRDefault="00546AE2" w:rsidP="00546AE2">
      <w:pPr>
        <w:pStyle w:val="BodyK"/>
        <w:rPr>
          <w:rFonts w:cstheme="minorHAnsi"/>
          <w:color w:val="0070C0"/>
          <w:sz w:val="20"/>
          <w:szCs w:val="20"/>
        </w:rPr>
      </w:pPr>
    </w:p>
    <w:p w14:paraId="3449199C" w14:textId="77777777" w:rsidR="005D07C0" w:rsidRPr="00472A90" w:rsidRDefault="005D07C0" w:rsidP="00C74F12">
      <w:pPr>
        <w:pStyle w:val="SubsubheadK"/>
        <w:rPr>
          <w:color w:val="auto"/>
          <w:sz w:val="20"/>
          <w:szCs w:val="20"/>
        </w:rPr>
      </w:pPr>
    </w:p>
    <w:sectPr w:rsidR="005D07C0" w:rsidRPr="00472A90">
      <w:footerReference w:type="default" r:id="rId19"/>
      <w:headerReference w:type="first" r:id="rId20"/>
      <w:pgSz w:w="11900" w:h="16840"/>
      <w:pgMar w:top="1985" w:right="1134" w:bottom="851" w:left="851" w:header="709" w:footer="133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08D337A" w14:textId="77777777" w:rsidR="00223A65" w:rsidRDefault="00223A65">
      <w:r>
        <w:separator/>
      </w:r>
    </w:p>
  </w:endnote>
  <w:endnote w:type="continuationSeparator" w:id="0">
    <w:p w14:paraId="42481528" w14:textId="77777777" w:rsidR="00223A65" w:rsidRDefault="00223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601D69" w14:textId="77777777" w:rsidR="00BB5544" w:rsidRPr="001A613E" w:rsidRDefault="00BB5544" w:rsidP="001A613E">
    <w:pPr>
      <w:pStyle w:val="BodyK"/>
      <w:ind w:left="0"/>
      <w:rPr>
        <w:lang w:val="de-A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765EF96" w14:textId="77777777" w:rsidR="00223A65" w:rsidRDefault="00223A65">
      <w:r>
        <w:separator/>
      </w:r>
    </w:p>
  </w:footnote>
  <w:footnote w:type="continuationSeparator" w:id="0">
    <w:p w14:paraId="0C467B8E" w14:textId="77777777" w:rsidR="00223A65" w:rsidRDefault="00223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713725" w14:textId="73349262" w:rsidR="00F178B7" w:rsidRDefault="00F178B7">
    <w:pPr>
      <w:pStyle w:val="Kopfzeile"/>
    </w:pPr>
    <w:r>
      <w:rPr>
        <w:noProof/>
        <w14:textOutline w14:w="0" w14:cap="rnd" w14:cmpd="sng" w14:algn="ctr">
          <w14:noFill/>
          <w14:prstDash w14:val="solid"/>
          <w14:bevel/>
        </w14:textOutline>
      </w:rPr>
      <w:drawing>
        <wp:anchor distT="0" distB="0" distL="114300" distR="114300" simplePos="0" relativeHeight="251658240" behindDoc="0" locked="0" layoutInCell="1" allowOverlap="1" wp14:anchorId="42E0A2E0" wp14:editId="43456542">
          <wp:simplePos x="0" y="0"/>
          <wp:positionH relativeFrom="column">
            <wp:align>center</wp:align>
          </wp:positionH>
          <wp:positionV relativeFrom="paragraph">
            <wp:posOffset>0</wp:posOffset>
          </wp:positionV>
          <wp:extent cx="1292400" cy="784800"/>
          <wp:effectExtent l="0" t="0" r="3175" b="0"/>
          <wp:wrapSquare wrapText="bothSides"/>
          <wp:docPr id="5" name="図 1" descr="wor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1" descr="word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2400" cy="784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rect id="_x0000_i1025" style="width:0;height:1.5pt" o:hralign="center" o:bullet="t" o:hrstd="t" o:hr="t" fillcolor="#a0a0a0" stroked="f"/>
    </w:pict>
  </w:numPicBullet>
  <w:numPicBullet w:numPicBulletId="1">
    <w:pict>
      <v:rect id="_x0000_i1026" style="width:0;height:1.5pt" o:hralign="center" o:bullet="t" o:hrstd="t" o:hr="t" fillcolor="#a0a0a0" stroked="f"/>
    </w:pict>
  </w:numPicBullet>
  <w:abstractNum w:abstractNumId="0" w15:restartNumberingAfterBreak="0">
    <w:nsid w:val="02273B83"/>
    <w:multiLevelType w:val="multilevel"/>
    <w:tmpl w:val="7DB88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97596C"/>
    <w:multiLevelType w:val="hybridMultilevel"/>
    <w:tmpl w:val="9A461550"/>
    <w:styleLink w:val="ImportierterStil3"/>
    <w:lvl w:ilvl="0" w:tplc="035C5A6C">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EB8F1AA">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940044F4">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854EEBE">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759EA286">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DFCA9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EFD8DE8C">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4B60EFE2">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356264B8">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 w15:restartNumberingAfterBreak="0">
    <w:nsid w:val="1A78121A"/>
    <w:multiLevelType w:val="hybridMultilevel"/>
    <w:tmpl w:val="F8C2BE24"/>
    <w:numStyleLink w:val="ImportierterStil2"/>
  </w:abstractNum>
  <w:abstractNum w:abstractNumId="3" w15:restartNumberingAfterBreak="0">
    <w:nsid w:val="1EA715BB"/>
    <w:multiLevelType w:val="hybridMultilevel"/>
    <w:tmpl w:val="2AC66378"/>
    <w:numStyleLink w:val="ImportierterStil4"/>
  </w:abstractNum>
  <w:abstractNum w:abstractNumId="4" w15:restartNumberingAfterBreak="0">
    <w:nsid w:val="25DA5096"/>
    <w:multiLevelType w:val="hybridMultilevel"/>
    <w:tmpl w:val="F54E78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669332C"/>
    <w:multiLevelType w:val="hybridMultilevel"/>
    <w:tmpl w:val="A478287E"/>
    <w:styleLink w:val="BulletK"/>
    <w:lvl w:ilvl="0" w:tplc="BAACEA8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3BC400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454C068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C658CE8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E7055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EAA6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E00108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EFFEA892">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658E85C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329E273F"/>
    <w:multiLevelType w:val="hybridMultilevel"/>
    <w:tmpl w:val="CBDC2C00"/>
    <w:lvl w:ilvl="0" w:tplc="5658FE26">
      <w:start w:val="1"/>
      <w:numFmt w:val="bullet"/>
      <w:lvlText w:val=""/>
      <w:lvlPicBulletId w:val="1"/>
      <w:lvlJc w:val="left"/>
      <w:pPr>
        <w:tabs>
          <w:tab w:val="num" w:pos="720"/>
        </w:tabs>
        <w:ind w:left="720" w:hanging="360"/>
      </w:pPr>
      <w:rPr>
        <w:rFonts w:ascii="Symbol" w:hAnsi="Symbol" w:hint="default"/>
      </w:rPr>
    </w:lvl>
    <w:lvl w:ilvl="1" w:tplc="9CB2C9CC" w:tentative="1">
      <w:start w:val="1"/>
      <w:numFmt w:val="bullet"/>
      <w:lvlText w:val=""/>
      <w:lvlJc w:val="left"/>
      <w:pPr>
        <w:tabs>
          <w:tab w:val="num" w:pos="1440"/>
        </w:tabs>
        <w:ind w:left="1440" w:hanging="360"/>
      </w:pPr>
      <w:rPr>
        <w:rFonts w:ascii="Symbol" w:hAnsi="Symbol" w:hint="default"/>
      </w:rPr>
    </w:lvl>
    <w:lvl w:ilvl="2" w:tplc="3C1C5A70" w:tentative="1">
      <w:start w:val="1"/>
      <w:numFmt w:val="bullet"/>
      <w:lvlText w:val=""/>
      <w:lvlJc w:val="left"/>
      <w:pPr>
        <w:tabs>
          <w:tab w:val="num" w:pos="2160"/>
        </w:tabs>
        <w:ind w:left="2160" w:hanging="360"/>
      </w:pPr>
      <w:rPr>
        <w:rFonts w:ascii="Symbol" w:hAnsi="Symbol" w:hint="default"/>
      </w:rPr>
    </w:lvl>
    <w:lvl w:ilvl="3" w:tplc="F3F80FDE" w:tentative="1">
      <w:start w:val="1"/>
      <w:numFmt w:val="bullet"/>
      <w:lvlText w:val=""/>
      <w:lvlJc w:val="left"/>
      <w:pPr>
        <w:tabs>
          <w:tab w:val="num" w:pos="2880"/>
        </w:tabs>
        <w:ind w:left="2880" w:hanging="360"/>
      </w:pPr>
      <w:rPr>
        <w:rFonts w:ascii="Symbol" w:hAnsi="Symbol" w:hint="default"/>
      </w:rPr>
    </w:lvl>
    <w:lvl w:ilvl="4" w:tplc="2B141572" w:tentative="1">
      <w:start w:val="1"/>
      <w:numFmt w:val="bullet"/>
      <w:lvlText w:val=""/>
      <w:lvlJc w:val="left"/>
      <w:pPr>
        <w:tabs>
          <w:tab w:val="num" w:pos="3600"/>
        </w:tabs>
        <w:ind w:left="3600" w:hanging="360"/>
      </w:pPr>
      <w:rPr>
        <w:rFonts w:ascii="Symbol" w:hAnsi="Symbol" w:hint="default"/>
      </w:rPr>
    </w:lvl>
    <w:lvl w:ilvl="5" w:tplc="F314F334" w:tentative="1">
      <w:start w:val="1"/>
      <w:numFmt w:val="bullet"/>
      <w:lvlText w:val=""/>
      <w:lvlJc w:val="left"/>
      <w:pPr>
        <w:tabs>
          <w:tab w:val="num" w:pos="4320"/>
        </w:tabs>
        <w:ind w:left="4320" w:hanging="360"/>
      </w:pPr>
      <w:rPr>
        <w:rFonts w:ascii="Symbol" w:hAnsi="Symbol" w:hint="default"/>
      </w:rPr>
    </w:lvl>
    <w:lvl w:ilvl="6" w:tplc="D62C0C8E" w:tentative="1">
      <w:start w:val="1"/>
      <w:numFmt w:val="bullet"/>
      <w:lvlText w:val=""/>
      <w:lvlJc w:val="left"/>
      <w:pPr>
        <w:tabs>
          <w:tab w:val="num" w:pos="5040"/>
        </w:tabs>
        <w:ind w:left="5040" w:hanging="360"/>
      </w:pPr>
      <w:rPr>
        <w:rFonts w:ascii="Symbol" w:hAnsi="Symbol" w:hint="default"/>
      </w:rPr>
    </w:lvl>
    <w:lvl w:ilvl="7" w:tplc="19B23D4A" w:tentative="1">
      <w:start w:val="1"/>
      <w:numFmt w:val="bullet"/>
      <w:lvlText w:val=""/>
      <w:lvlJc w:val="left"/>
      <w:pPr>
        <w:tabs>
          <w:tab w:val="num" w:pos="5760"/>
        </w:tabs>
        <w:ind w:left="5760" w:hanging="360"/>
      </w:pPr>
      <w:rPr>
        <w:rFonts w:ascii="Symbol" w:hAnsi="Symbol" w:hint="default"/>
      </w:rPr>
    </w:lvl>
    <w:lvl w:ilvl="8" w:tplc="99FAA554"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561787C"/>
    <w:multiLevelType w:val="hybridMultilevel"/>
    <w:tmpl w:val="F8C2BE24"/>
    <w:styleLink w:val="ImportierterStil2"/>
    <w:lvl w:ilvl="0" w:tplc="E72AE0E0">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762A83BC">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2520B762">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DE28BA6">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CDB63E2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EF40F092">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95567A56">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000B9E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5F0CCF0C">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3A6D29B4"/>
    <w:multiLevelType w:val="hybridMultilevel"/>
    <w:tmpl w:val="9A461550"/>
    <w:numStyleLink w:val="ImportierterStil3"/>
  </w:abstractNum>
  <w:abstractNum w:abstractNumId="9" w15:restartNumberingAfterBreak="0">
    <w:nsid w:val="446E782B"/>
    <w:multiLevelType w:val="hybridMultilevel"/>
    <w:tmpl w:val="A478287E"/>
    <w:numStyleLink w:val="BulletK"/>
  </w:abstractNum>
  <w:abstractNum w:abstractNumId="10" w15:restartNumberingAfterBreak="0">
    <w:nsid w:val="4626638C"/>
    <w:multiLevelType w:val="hybridMultilevel"/>
    <w:tmpl w:val="48FC6CB2"/>
    <w:numStyleLink w:val="ImportierterStil6"/>
  </w:abstractNum>
  <w:abstractNum w:abstractNumId="11" w15:restartNumberingAfterBreak="0">
    <w:nsid w:val="4EE142C9"/>
    <w:multiLevelType w:val="multilevel"/>
    <w:tmpl w:val="D2FE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9C6FA0"/>
    <w:multiLevelType w:val="hybridMultilevel"/>
    <w:tmpl w:val="2AC66378"/>
    <w:styleLink w:val="ImportierterStil4"/>
    <w:lvl w:ilvl="0" w:tplc="80443832">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1D8E5798">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81C1C7A">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BACEF088">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51382EE2">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F8BA8CF0">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C74151A">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FD6233AC">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1709544">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3" w15:restartNumberingAfterBreak="0">
    <w:nsid w:val="666B7405"/>
    <w:multiLevelType w:val="hybridMultilevel"/>
    <w:tmpl w:val="48FC6CB2"/>
    <w:styleLink w:val="ImportierterStil6"/>
    <w:lvl w:ilvl="0" w:tplc="62E41B18">
      <w:start w:val="1"/>
      <w:numFmt w:val="bullet"/>
      <w:lvlText w:val="·"/>
      <w:lvlJc w:val="left"/>
      <w:pPr>
        <w:ind w:left="17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10E67A0">
      <w:start w:val="1"/>
      <w:numFmt w:val="bullet"/>
      <w:lvlText w:val="·"/>
      <w:lvlJc w:val="left"/>
      <w:pPr>
        <w:ind w:left="24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290A8C8">
      <w:start w:val="1"/>
      <w:numFmt w:val="bullet"/>
      <w:lvlText w:val="·"/>
      <w:lvlJc w:val="left"/>
      <w:pPr>
        <w:ind w:left="31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9AD8BE6C">
      <w:start w:val="1"/>
      <w:numFmt w:val="bullet"/>
      <w:lvlText w:val="·"/>
      <w:lvlJc w:val="left"/>
      <w:pPr>
        <w:ind w:left="38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EBD84688">
      <w:start w:val="1"/>
      <w:numFmt w:val="bullet"/>
      <w:lvlText w:val="·"/>
      <w:lvlJc w:val="left"/>
      <w:pPr>
        <w:ind w:left="45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504603BE">
      <w:start w:val="1"/>
      <w:numFmt w:val="bullet"/>
      <w:lvlText w:val="·"/>
      <w:lvlJc w:val="left"/>
      <w:pPr>
        <w:ind w:left="531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11A9182">
      <w:start w:val="1"/>
      <w:numFmt w:val="bullet"/>
      <w:lvlText w:val="·"/>
      <w:lvlJc w:val="left"/>
      <w:pPr>
        <w:ind w:left="603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BAEE7F0">
      <w:start w:val="1"/>
      <w:numFmt w:val="bullet"/>
      <w:lvlText w:val="·"/>
      <w:lvlJc w:val="left"/>
      <w:pPr>
        <w:ind w:left="675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363826">
      <w:start w:val="1"/>
      <w:numFmt w:val="bullet"/>
      <w:lvlText w:val="·"/>
      <w:lvlJc w:val="left"/>
      <w:pPr>
        <w:ind w:left="74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num w:numId="1" w16cid:durableId="251400424">
    <w:abstractNumId w:val="5"/>
  </w:num>
  <w:num w:numId="2" w16cid:durableId="2126339718">
    <w:abstractNumId w:val="9"/>
  </w:num>
  <w:num w:numId="3" w16cid:durableId="1253006470">
    <w:abstractNumId w:val="12"/>
  </w:num>
  <w:num w:numId="4" w16cid:durableId="1489519833">
    <w:abstractNumId w:val="3"/>
  </w:num>
  <w:num w:numId="5" w16cid:durableId="2044330418">
    <w:abstractNumId w:val="7"/>
  </w:num>
  <w:num w:numId="6" w16cid:durableId="351807323">
    <w:abstractNumId w:val="2"/>
  </w:num>
  <w:num w:numId="7" w16cid:durableId="1721709695">
    <w:abstractNumId w:val="13"/>
  </w:num>
  <w:num w:numId="8" w16cid:durableId="9336799">
    <w:abstractNumId w:val="10"/>
  </w:num>
  <w:num w:numId="9" w16cid:durableId="924722812">
    <w:abstractNumId w:val="1"/>
  </w:num>
  <w:num w:numId="10" w16cid:durableId="1759056243">
    <w:abstractNumId w:val="8"/>
  </w:num>
  <w:num w:numId="11" w16cid:durableId="898200721">
    <w:abstractNumId w:val="4"/>
  </w:num>
  <w:num w:numId="12" w16cid:durableId="64956129">
    <w:abstractNumId w:val="6"/>
  </w:num>
  <w:num w:numId="13" w16cid:durableId="970405199">
    <w:abstractNumId w:val="11"/>
  </w:num>
  <w:num w:numId="14" w16cid:durableId="155851692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544"/>
    <w:rsid w:val="00014DCC"/>
    <w:rsid w:val="00016F56"/>
    <w:rsid w:val="00030387"/>
    <w:rsid w:val="000357D2"/>
    <w:rsid w:val="00057CA6"/>
    <w:rsid w:val="000757F2"/>
    <w:rsid w:val="00086231"/>
    <w:rsid w:val="000946BA"/>
    <w:rsid w:val="000C5862"/>
    <w:rsid w:val="000C6424"/>
    <w:rsid w:val="000D2F87"/>
    <w:rsid w:val="000D5CEF"/>
    <w:rsid w:val="000F19BF"/>
    <w:rsid w:val="0010488E"/>
    <w:rsid w:val="00106451"/>
    <w:rsid w:val="00107FD7"/>
    <w:rsid w:val="00110E8A"/>
    <w:rsid w:val="00114F5F"/>
    <w:rsid w:val="00127C76"/>
    <w:rsid w:val="0013106D"/>
    <w:rsid w:val="0013254B"/>
    <w:rsid w:val="00134CFA"/>
    <w:rsid w:val="00142095"/>
    <w:rsid w:val="00151F09"/>
    <w:rsid w:val="00154C09"/>
    <w:rsid w:val="001550E7"/>
    <w:rsid w:val="00161253"/>
    <w:rsid w:val="00170245"/>
    <w:rsid w:val="0017668E"/>
    <w:rsid w:val="0018167B"/>
    <w:rsid w:val="00191DB2"/>
    <w:rsid w:val="001A613E"/>
    <w:rsid w:val="001B1D3A"/>
    <w:rsid w:val="001B64A8"/>
    <w:rsid w:val="001C091B"/>
    <w:rsid w:val="001C2815"/>
    <w:rsid w:val="001C3906"/>
    <w:rsid w:val="001C3AF6"/>
    <w:rsid w:val="001D3EE6"/>
    <w:rsid w:val="001E1DAE"/>
    <w:rsid w:val="001F125F"/>
    <w:rsid w:val="001F21B7"/>
    <w:rsid w:val="001F6B44"/>
    <w:rsid w:val="002010E2"/>
    <w:rsid w:val="0021177B"/>
    <w:rsid w:val="00223A65"/>
    <w:rsid w:val="00223DC5"/>
    <w:rsid w:val="00225A00"/>
    <w:rsid w:val="00227E8F"/>
    <w:rsid w:val="00231998"/>
    <w:rsid w:val="00232880"/>
    <w:rsid w:val="00234056"/>
    <w:rsid w:val="00247D89"/>
    <w:rsid w:val="0026275B"/>
    <w:rsid w:val="00264174"/>
    <w:rsid w:val="00277EF1"/>
    <w:rsid w:val="002819E5"/>
    <w:rsid w:val="00286211"/>
    <w:rsid w:val="00292E3D"/>
    <w:rsid w:val="00292FB6"/>
    <w:rsid w:val="002944DE"/>
    <w:rsid w:val="002944F4"/>
    <w:rsid w:val="00295D2E"/>
    <w:rsid w:val="002A30F2"/>
    <w:rsid w:val="002A3C62"/>
    <w:rsid w:val="002A7E3A"/>
    <w:rsid w:val="002B160E"/>
    <w:rsid w:val="002B16A2"/>
    <w:rsid w:val="002E543A"/>
    <w:rsid w:val="002F10E5"/>
    <w:rsid w:val="00303229"/>
    <w:rsid w:val="00311257"/>
    <w:rsid w:val="00311BE2"/>
    <w:rsid w:val="00312DEC"/>
    <w:rsid w:val="003133E2"/>
    <w:rsid w:val="003148EF"/>
    <w:rsid w:val="00320300"/>
    <w:rsid w:val="00324D74"/>
    <w:rsid w:val="003349F8"/>
    <w:rsid w:val="00336DBE"/>
    <w:rsid w:val="003427A6"/>
    <w:rsid w:val="00343D9B"/>
    <w:rsid w:val="003525C7"/>
    <w:rsid w:val="00354CDB"/>
    <w:rsid w:val="00361FA0"/>
    <w:rsid w:val="00376267"/>
    <w:rsid w:val="00390FEC"/>
    <w:rsid w:val="003A2FCE"/>
    <w:rsid w:val="003A45F3"/>
    <w:rsid w:val="003A48BB"/>
    <w:rsid w:val="003B27E3"/>
    <w:rsid w:val="003C0FB8"/>
    <w:rsid w:val="003C7049"/>
    <w:rsid w:val="003D0381"/>
    <w:rsid w:val="003D1F44"/>
    <w:rsid w:val="003D3F4C"/>
    <w:rsid w:val="003D4B66"/>
    <w:rsid w:val="003D6507"/>
    <w:rsid w:val="003E06EC"/>
    <w:rsid w:val="003F3B41"/>
    <w:rsid w:val="0040558D"/>
    <w:rsid w:val="00414B90"/>
    <w:rsid w:val="004216C7"/>
    <w:rsid w:val="004279E2"/>
    <w:rsid w:val="00431F0B"/>
    <w:rsid w:val="00434F61"/>
    <w:rsid w:val="0044159C"/>
    <w:rsid w:val="0044344B"/>
    <w:rsid w:val="004461FD"/>
    <w:rsid w:val="00455C15"/>
    <w:rsid w:val="004678FD"/>
    <w:rsid w:val="00472A90"/>
    <w:rsid w:val="00481657"/>
    <w:rsid w:val="004824D9"/>
    <w:rsid w:val="00483999"/>
    <w:rsid w:val="00492DF7"/>
    <w:rsid w:val="00493889"/>
    <w:rsid w:val="004A1330"/>
    <w:rsid w:val="004A2A3A"/>
    <w:rsid w:val="004A405C"/>
    <w:rsid w:val="004A53CB"/>
    <w:rsid w:val="004D3FE7"/>
    <w:rsid w:val="004D67FE"/>
    <w:rsid w:val="004F583F"/>
    <w:rsid w:val="005173C3"/>
    <w:rsid w:val="00522668"/>
    <w:rsid w:val="00530B25"/>
    <w:rsid w:val="005376E0"/>
    <w:rsid w:val="005409B8"/>
    <w:rsid w:val="00541C18"/>
    <w:rsid w:val="00544614"/>
    <w:rsid w:val="00546AE2"/>
    <w:rsid w:val="00546F0A"/>
    <w:rsid w:val="00563B3D"/>
    <w:rsid w:val="00563BBB"/>
    <w:rsid w:val="0058045B"/>
    <w:rsid w:val="00583669"/>
    <w:rsid w:val="00584BE1"/>
    <w:rsid w:val="005907A0"/>
    <w:rsid w:val="00590B50"/>
    <w:rsid w:val="005A0974"/>
    <w:rsid w:val="005A650F"/>
    <w:rsid w:val="005C5A34"/>
    <w:rsid w:val="005D07C0"/>
    <w:rsid w:val="005D7649"/>
    <w:rsid w:val="005F2195"/>
    <w:rsid w:val="00610528"/>
    <w:rsid w:val="0061173D"/>
    <w:rsid w:val="00611A54"/>
    <w:rsid w:val="00611B3B"/>
    <w:rsid w:val="00612F30"/>
    <w:rsid w:val="00617C9B"/>
    <w:rsid w:val="00624F81"/>
    <w:rsid w:val="00630A83"/>
    <w:rsid w:val="0063729D"/>
    <w:rsid w:val="00640A30"/>
    <w:rsid w:val="006432B4"/>
    <w:rsid w:val="00650A38"/>
    <w:rsid w:val="00655C1F"/>
    <w:rsid w:val="006562CC"/>
    <w:rsid w:val="00657E88"/>
    <w:rsid w:val="006639F7"/>
    <w:rsid w:val="00667DEC"/>
    <w:rsid w:val="00671176"/>
    <w:rsid w:val="006733C0"/>
    <w:rsid w:val="00681887"/>
    <w:rsid w:val="00691FF8"/>
    <w:rsid w:val="006A0A11"/>
    <w:rsid w:val="006A13DB"/>
    <w:rsid w:val="006A1EC7"/>
    <w:rsid w:val="006A4D2A"/>
    <w:rsid w:val="006A5144"/>
    <w:rsid w:val="006B7CBF"/>
    <w:rsid w:val="006E4F90"/>
    <w:rsid w:val="006F5AD0"/>
    <w:rsid w:val="006F7F17"/>
    <w:rsid w:val="00707253"/>
    <w:rsid w:val="00720601"/>
    <w:rsid w:val="00723E13"/>
    <w:rsid w:val="0073282C"/>
    <w:rsid w:val="00737BF1"/>
    <w:rsid w:val="00742299"/>
    <w:rsid w:val="0076667F"/>
    <w:rsid w:val="00772B3B"/>
    <w:rsid w:val="00782910"/>
    <w:rsid w:val="00782DBF"/>
    <w:rsid w:val="00786C45"/>
    <w:rsid w:val="007950A4"/>
    <w:rsid w:val="007A16B6"/>
    <w:rsid w:val="007A3C78"/>
    <w:rsid w:val="007B688E"/>
    <w:rsid w:val="007B7F2F"/>
    <w:rsid w:val="007C54E6"/>
    <w:rsid w:val="007D125D"/>
    <w:rsid w:val="007D3A18"/>
    <w:rsid w:val="007D61EA"/>
    <w:rsid w:val="007D659E"/>
    <w:rsid w:val="007E4D1D"/>
    <w:rsid w:val="007F77A5"/>
    <w:rsid w:val="008008C7"/>
    <w:rsid w:val="00816F5C"/>
    <w:rsid w:val="008209CA"/>
    <w:rsid w:val="00821C56"/>
    <w:rsid w:val="00825F7B"/>
    <w:rsid w:val="00826CAC"/>
    <w:rsid w:val="008401B7"/>
    <w:rsid w:val="00852804"/>
    <w:rsid w:val="008576D7"/>
    <w:rsid w:val="008614B0"/>
    <w:rsid w:val="008623C0"/>
    <w:rsid w:val="00875741"/>
    <w:rsid w:val="00882AFF"/>
    <w:rsid w:val="008830F0"/>
    <w:rsid w:val="008853D3"/>
    <w:rsid w:val="00886A06"/>
    <w:rsid w:val="008A13F5"/>
    <w:rsid w:val="008A2B8C"/>
    <w:rsid w:val="008B3349"/>
    <w:rsid w:val="008C07BA"/>
    <w:rsid w:val="008C28E6"/>
    <w:rsid w:val="008C6841"/>
    <w:rsid w:val="008D1866"/>
    <w:rsid w:val="008D1F65"/>
    <w:rsid w:val="008D7512"/>
    <w:rsid w:val="009015AC"/>
    <w:rsid w:val="00903B39"/>
    <w:rsid w:val="009048C1"/>
    <w:rsid w:val="009054AE"/>
    <w:rsid w:val="00906776"/>
    <w:rsid w:val="00930ACC"/>
    <w:rsid w:val="00940707"/>
    <w:rsid w:val="00950F40"/>
    <w:rsid w:val="00955720"/>
    <w:rsid w:val="009632BF"/>
    <w:rsid w:val="00964EFF"/>
    <w:rsid w:val="00977697"/>
    <w:rsid w:val="00987D70"/>
    <w:rsid w:val="00987E73"/>
    <w:rsid w:val="00992562"/>
    <w:rsid w:val="009A440B"/>
    <w:rsid w:val="009B70AB"/>
    <w:rsid w:val="009C2B5B"/>
    <w:rsid w:val="009C40B3"/>
    <w:rsid w:val="009C578B"/>
    <w:rsid w:val="009C7C30"/>
    <w:rsid w:val="009D42A7"/>
    <w:rsid w:val="009E61EC"/>
    <w:rsid w:val="009F4820"/>
    <w:rsid w:val="00A11238"/>
    <w:rsid w:val="00A163F5"/>
    <w:rsid w:val="00A22020"/>
    <w:rsid w:val="00A45788"/>
    <w:rsid w:val="00A47A16"/>
    <w:rsid w:val="00A6059D"/>
    <w:rsid w:val="00A62EC2"/>
    <w:rsid w:val="00A642F3"/>
    <w:rsid w:val="00A7645E"/>
    <w:rsid w:val="00AB6372"/>
    <w:rsid w:val="00AC54C2"/>
    <w:rsid w:val="00AD0718"/>
    <w:rsid w:val="00AE6304"/>
    <w:rsid w:val="00AF46FF"/>
    <w:rsid w:val="00AF5479"/>
    <w:rsid w:val="00B00978"/>
    <w:rsid w:val="00B0682D"/>
    <w:rsid w:val="00B07E07"/>
    <w:rsid w:val="00B102DD"/>
    <w:rsid w:val="00B21535"/>
    <w:rsid w:val="00B22B16"/>
    <w:rsid w:val="00B24666"/>
    <w:rsid w:val="00B26969"/>
    <w:rsid w:val="00B27659"/>
    <w:rsid w:val="00B42701"/>
    <w:rsid w:val="00B46DA9"/>
    <w:rsid w:val="00B641B8"/>
    <w:rsid w:val="00B66447"/>
    <w:rsid w:val="00B750B3"/>
    <w:rsid w:val="00B77B66"/>
    <w:rsid w:val="00B81B36"/>
    <w:rsid w:val="00B8430B"/>
    <w:rsid w:val="00B87DAE"/>
    <w:rsid w:val="00BA7B3F"/>
    <w:rsid w:val="00BB4F39"/>
    <w:rsid w:val="00BB5544"/>
    <w:rsid w:val="00BB7C41"/>
    <w:rsid w:val="00BC3347"/>
    <w:rsid w:val="00BC34E6"/>
    <w:rsid w:val="00BD5DB1"/>
    <w:rsid w:val="00BE37B5"/>
    <w:rsid w:val="00BE6A03"/>
    <w:rsid w:val="00BF0447"/>
    <w:rsid w:val="00C02508"/>
    <w:rsid w:val="00C11B1F"/>
    <w:rsid w:val="00C239C4"/>
    <w:rsid w:val="00C23FFF"/>
    <w:rsid w:val="00C257F8"/>
    <w:rsid w:val="00C30356"/>
    <w:rsid w:val="00C44C9C"/>
    <w:rsid w:val="00C476AC"/>
    <w:rsid w:val="00C47E58"/>
    <w:rsid w:val="00C50A23"/>
    <w:rsid w:val="00C521C3"/>
    <w:rsid w:val="00C52580"/>
    <w:rsid w:val="00C54292"/>
    <w:rsid w:val="00C54571"/>
    <w:rsid w:val="00C60B95"/>
    <w:rsid w:val="00C6492D"/>
    <w:rsid w:val="00C65D15"/>
    <w:rsid w:val="00C74F12"/>
    <w:rsid w:val="00C75B0F"/>
    <w:rsid w:val="00C767B0"/>
    <w:rsid w:val="00CA47FF"/>
    <w:rsid w:val="00CA5171"/>
    <w:rsid w:val="00CB34E6"/>
    <w:rsid w:val="00CB4B06"/>
    <w:rsid w:val="00CB7D3C"/>
    <w:rsid w:val="00CC287B"/>
    <w:rsid w:val="00CC2F03"/>
    <w:rsid w:val="00CC7DFB"/>
    <w:rsid w:val="00D04729"/>
    <w:rsid w:val="00D10D8F"/>
    <w:rsid w:val="00D12F8C"/>
    <w:rsid w:val="00D13F4E"/>
    <w:rsid w:val="00D25852"/>
    <w:rsid w:val="00D407EB"/>
    <w:rsid w:val="00D40BF5"/>
    <w:rsid w:val="00D43E47"/>
    <w:rsid w:val="00D52046"/>
    <w:rsid w:val="00D547C0"/>
    <w:rsid w:val="00D67EC5"/>
    <w:rsid w:val="00D85927"/>
    <w:rsid w:val="00DA47A4"/>
    <w:rsid w:val="00DA6E48"/>
    <w:rsid w:val="00DB28A8"/>
    <w:rsid w:val="00DC6161"/>
    <w:rsid w:val="00DC7859"/>
    <w:rsid w:val="00DD3F37"/>
    <w:rsid w:val="00DD7947"/>
    <w:rsid w:val="00E00AC0"/>
    <w:rsid w:val="00E04DBB"/>
    <w:rsid w:val="00E06E93"/>
    <w:rsid w:val="00E202EA"/>
    <w:rsid w:val="00E231A7"/>
    <w:rsid w:val="00E25D99"/>
    <w:rsid w:val="00E277B7"/>
    <w:rsid w:val="00E33D2C"/>
    <w:rsid w:val="00E34BAE"/>
    <w:rsid w:val="00E47D52"/>
    <w:rsid w:val="00E6457E"/>
    <w:rsid w:val="00E81297"/>
    <w:rsid w:val="00EA264F"/>
    <w:rsid w:val="00EB264F"/>
    <w:rsid w:val="00ED1782"/>
    <w:rsid w:val="00EE158B"/>
    <w:rsid w:val="00EE4BF1"/>
    <w:rsid w:val="00F111F8"/>
    <w:rsid w:val="00F13F57"/>
    <w:rsid w:val="00F178B7"/>
    <w:rsid w:val="00F22E6F"/>
    <w:rsid w:val="00F2759A"/>
    <w:rsid w:val="00F34607"/>
    <w:rsid w:val="00F34D93"/>
    <w:rsid w:val="00F511D5"/>
    <w:rsid w:val="00F6237E"/>
    <w:rsid w:val="00F63CC0"/>
    <w:rsid w:val="00F645C3"/>
    <w:rsid w:val="00F64C9F"/>
    <w:rsid w:val="00F779E9"/>
    <w:rsid w:val="00F8548E"/>
    <w:rsid w:val="00F92D29"/>
    <w:rsid w:val="00F9648A"/>
    <w:rsid w:val="00FA1BF4"/>
    <w:rsid w:val="00FB1E1C"/>
    <w:rsid w:val="00FC4158"/>
    <w:rsid w:val="00FC477C"/>
    <w:rsid w:val="00FC4802"/>
    <w:rsid w:val="00FC751D"/>
    <w:rsid w:val="00FD1173"/>
    <w:rsid w:val="00FD5EA3"/>
    <w:rsid w:val="00FF2802"/>
    <w:rsid w:val="00FF5C5B"/>
    <w:rsid w:val="24185081"/>
    <w:rsid w:val="2C8B3344"/>
    <w:rsid w:val="36B9B38E"/>
    <w:rsid w:val="690E4B2E"/>
    <w:rsid w:val="7266836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049AD"/>
  <w15:docId w15:val="{1EF204C2-6FDD-4E08-80AC-53B9F018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de-AT" w:eastAsia="de-A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tabs>
        <w:tab w:val="left" w:pos="170"/>
      </w:tabs>
    </w:pPr>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berschrift2">
    <w:name w:val="heading 2"/>
    <w:basedOn w:val="Standard"/>
    <w:next w:val="Standard"/>
    <w:link w:val="berschrift2Zchn"/>
    <w:uiPriority w:val="9"/>
    <w:semiHidden/>
    <w:unhideWhenUsed/>
    <w:qFormat/>
    <w:rsid w:val="00414B90"/>
    <w:pPr>
      <w:keepNext/>
      <w:keepLines/>
      <w:spacing w:before="40"/>
      <w:outlineLvl w:val="1"/>
    </w:pPr>
    <w:rPr>
      <w:rFonts w:asciiTheme="majorHAnsi" w:eastAsiaTheme="majorEastAsia" w:hAnsiTheme="majorHAnsi" w:cstheme="majorBidi"/>
      <w:color w:val="004891" w:themeColor="accent1" w:themeShade="BF"/>
      <w:sz w:val="26"/>
      <w:szCs w:val="26"/>
    </w:rPr>
  </w:style>
  <w:style w:type="paragraph" w:styleId="berschrift6">
    <w:name w:val="heading 6"/>
    <w:basedOn w:val="Standard"/>
    <w:next w:val="Standard"/>
    <w:link w:val="berschrift6Zchn"/>
    <w:uiPriority w:val="9"/>
    <w:semiHidden/>
    <w:unhideWhenUsed/>
    <w:qFormat/>
    <w:rsid w:val="00742299"/>
    <w:pPr>
      <w:keepNext/>
      <w:keepLines/>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40" w:line="278" w:lineRule="auto"/>
      <w:outlineLvl w:val="5"/>
    </w:pPr>
    <w:rPr>
      <w:rFonts w:asciiTheme="minorHAnsi" w:eastAsiaTheme="majorEastAsia" w:hAnsiTheme="minorHAnsi" w:cstheme="majorBidi"/>
      <w:i/>
      <w:iCs/>
      <w:color w:val="595959" w:themeColor="text1" w:themeTint="A6"/>
      <w:kern w:val="2"/>
      <w:sz w:val="24"/>
      <w:szCs w:val="24"/>
      <w:bdr w:val="none" w:sz="0" w:space="0" w:color="auto"/>
      <w:lang w:val="de-DE" w:eastAsia="en-US"/>
      <w14:textOutline w14:w="0" w14:cap="rnd" w14:cmpd="sng" w14:algn="ctr">
        <w14:noFill/>
        <w14:prstDash w14:val="solid"/>
        <w14:bevel/>
      </w14:textOutline>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BodyK">
    <w:name w:val="Body K"/>
    <w:pPr>
      <w:ind w:left="993"/>
    </w:pPr>
    <w:rPr>
      <w:rFonts w:ascii="Lucida Sans Unicode" w:eastAsia="Lucida Sans Unicode" w:hAnsi="Lucida Sans Unicode" w:cs="Lucida Sans Unicode"/>
      <w:color w:val="000000"/>
      <w:sz w:val="24"/>
      <w:szCs w:val="24"/>
      <w:u w:color="000000"/>
      <w:lang w:val="de-DE"/>
      <w14:textOutline w14:w="0" w14:cap="flat" w14:cmpd="sng" w14:algn="ctr">
        <w14:noFill/>
        <w14:prstDash w14:val="solid"/>
        <w14:bevel/>
      </w14:textOutline>
    </w:rPr>
  </w:style>
  <w:style w:type="paragraph" w:customStyle="1" w:styleId="SubheadK">
    <w:name w:val="Subhead K"/>
    <w:pPr>
      <w:ind w:left="993"/>
    </w:pPr>
    <w:rPr>
      <w:rFonts w:ascii="Lucida Sans Unicode" w:eastAsia="Lucida Sans Unicode" w:hAnsi="Lucida Sans Unicode" w:cs="Lucida Sans Unicode"/>
      <w:b/>
      <w:bCs/>
      <w:color w:val="C0167B"/>
      <w:sz w:val="48"/>
      <w:szCs w:val="48"/>
      <w:u w:color="C0167B"/>
      <w:lang w:val="de-DE"/>
      <w14:textOutline w14:w="0" w14:cap="flat" w14:cmpd="sng" w14:algn="ctr">
        <w14:noFill/>
        <w14:prstDash w14:val="solid"/>
        <w14:bevel/>
      </w14:textOutline>
    </w:rPr>
  </w:style>
  <w:style w:type="paragraph" w:customStyle="1" w:styleId="TitleK">
    <w:name w:val="Title K"/>
    <w:pPr>
      <w:tabs>
        <w:tab w:val="left" w:pos="170"/>
      </w:tabs>
      <w:spacing w:line="780" w:lineRule="exact"/>
      <w:ind w:left="993" w:right="417"/>
      <w:outlineLvl w:val="0"/>
    </w:pPr>
    <w:rPr>
      <w:rFonts w:ascii="Lucida Sans Unicode" w:eastAsia="Lucida Sans Unicode" w:hAnsi="Lucida Sans Unicode" w:cs="Lucida Sans Unicode"/>
      <w:b/>
      <w:bCs/>
      <w:color w:val="0062C2"/>
      <w:kern w:val="28"/>
      <w:sz w:val="72"/>
      <w:szCs w:val="72"/>
      <w:u w:color="0062C2"/>
      <w:lang w:val="de-DE"/>
      <w14:textOutline w14:w="0" w14:cap="flat" w14:cmpd="sng" w14:algn="ctr">
        <w14:noFill/>
        <w14:prstDash w14:val="solid"/>
        <w14:bevel/>
      </w14:textOutline>
    </w:rPr>
  </w:style>
  <w:style w:type="paragraph" w:customStyle="1" w:styleId="SubsubheadK">
    <w:name w:val="Subsubhead K"/>
    <w:pPr>
      <w:ind w:left="993"/>
    </w:pPr>
    <w:rPr>
      <w:rFonts w:ascii="Lucida Sans Unicode" w:eastAsia="Lucida Sans Unicode" w:hAnsi="Lucida Sans Unicode" w:cs="Lucida Sans Unicode"/>
      <w:b/>
      <w:bCs/>
      <w:color w:val="0062C2"/>
      <w:sz w:val="28"/>
      <w:szCs w:val="28"/>
      <w:u w:color="0062C2"/>
      <w:lang w:val="de-DE"/>
      <w14:textOutline w14:w="0" w14:cap="flat" w14:cmpd="sng" w14:algn="ctr">
        <w14:noFill/>
        <w14:prstDash w14:val="solid"/>
        <w14:bevel/>
      </w14:textOutline>
    </w:rPr>
  </w:style>
  <w:style w:type="paragraph" w:customStyle="1" w:styleId="DatumK">
    <w:name w:val="Datum K"/>
    <w:pPr>
      <w:spacing w:before="120" w:after="120"/>
      <w:ind w:left="993" w:right="417"/>
    </w:pPr>
    <w:rPr>
      <w:rFonts w:ascii="Lucida Sans Unicode" w:eastAsia="Lucida Sans Unicode" w:hAnsi="Lucida Sans Unicode" w:cs="Lucida Sans Unicode"/>
      <w:b/>
      <w:bCs/>
      <w:color w:val="0062C2"/>
      <w:sz w:val="24"/>
      <w:szCs w:val="24"/>
      <w:u w:color="0062C2"/>
      <w:lang w:val="de-DE"/>
      <w14:textOutline w14:w="0" w14:cap="flat" w14:cmpd="sng" w14:algn="ctr">
        <w14:noFill/>
        <w14:prstDash w14:val="solid"/>
        <w14:bevel/>
      </w14:textOutline>
    </w:rPr>
  </w:style>
  <w:style w:type="paragraph" w:customStyle="1" w:styleId="BodyBoldK">
    <w:name w:val="Body Bold K"/>
    <w:pPr>
      <w:tabs>
        <w:tab w:val="left" w:pos="170"/>
      </w:tabs>
      <w:ind w:left="993"/>
    </w:pPr>
    <w:rPr>
      <w:rFonts w:ascii="Lucida Sans Unicode" w:eastAsia="Lucida Sans Unicode" w:hAnsi="Lucida Sans Unicode" w:cs="Lucida Sans Unicode"/>
      <w:b/>
      <w:bCs/>
      <w:color w:val="000000"/>
      <w:sz w:val="24"/>
      <w:szCs w:val="24"/>
      <w:u w:color="000000"/>
      <w:lang w:val="de-DE"/>
      <w14:textOutline w14:w="0" w14:cap="flat" w14:cmpd="sng" w14:algn="ctr">
        <w14:noFill/>
        <w14:prstDash w14:val="solid"/>
        <w14:bevel/>
      </w14:textOutline>
    </w:rPr>
  </w:style>
  <w:style w:type="character" w:customStyle="1" w:styleId="Link">
    <w:name w:val="Link"/>
    <w:rPr>
      <w:outline w:val="0"/>
      <w:color w:val="000000"/>
      <w:u w:val="none" w:color="000000"/>
    </w:rPr>
  </w:style>
  <w:style w:type="character" w:customStyle="1" w:styleId="Hyperlink0">
    <w:name w:val="Hyperlink.0"/>
    <w:basedOn w:val="Link"/>
    <w:rPr>
      <w:outline w:val="0"/>
      <w:color w:val="000000"/>
      <w:sz w:val="24"/>
      <w:szCs w:val="24"/>
      <w:u w:val="none" w:color="000000"/>
      <w:lang w:val="de-DE"/>
    </w:rPr>
  </w:style>
  <w:style w:type="character" w:customStyle="1" w:styleId="Ohne">
    <w:name w:val="Ohne"/>
  </w:style>
  <w:style w:type="character" w:customStyle="1" w:styleId="Hyperlink1">
    <w:name w:val="Hyperlink.1"/>
    <w:basedOn w:val="Ohne"/>
    <w:rPr>
      <w:outline w:val="0"/>
      <w:color w:val="0062C2"/>
      <w:sz w:val="24"/>
      <w:szCs w:val="24"/>
      <w:u w:color="0062C2"/>
      <w:lang w:val="en-US"/>
    </w:rPr>
  </w:style>
  <w:style w:type="paragraph" w:customStyle="1" w:styleId="BodyBulletK">
    <w:name w:val="Body Bullet K"/>
    <w:pPr>
      <w:tabs>
        <w:tab w:val="left" w:pos="720"/>
      </w:tabs>
      <w:spacing w:after="160" w:line="278" w:lineRule="auto"/>
      <w:ind w:left="992"/>
    </w:pPr>
    <w:rPr>
      <w:rFonts w:ascii="Lucida Sans Unicode" w:eastAsia="Lucida Sans Unicode" w:hAnsi="Lucida Sans Unicode" w:cs="Lucida Sans Unicode"/>
      <w:color w:val="000000"/>
      <w:kern w:val="2"/>
      <w:sz w:val="24"/>
      <w:szCs w:val="24"/>
      <w:u w:color="000000"/>
      <w:lang w:val="de-DE"/>
      <w14:textOutline w14:w="0" w14:cap="flat" w14:cmpd="sng" w14:algn="ctr">
        <w14:noFill/>
        <w14:prstDash w14:val="solid"/>
        <w14:bevel/>
      </w14:textOutline>
    </w:rPr>
  </w:style>
  <w:style w:type="numbering" w:customStyle="1" w:styleId="BulletK">
    <w:name w:val="Bullet K"/>
    <w:pPr>
      <w:numPr>
        <w:numId w:val="1"/>
      </w:numPr>
    </w:pPr>
  </w:style>
  <w:style w:type="numbering" w:customStyle="1" w:styleId="ImportierterStil4">
    <w:name w:val="Importierter Stil: 4"/>
    <w:pPr>
      <w:numPr>
        <w:numId w:val="3"/>
      </w:numPr>
    </w:pPr>
  </w:style>
  <w:style w:type="numbering" w:customStyle="1" w:styleId="ImportierterStil2">
    <w:name w:val="Importierter Stil: 2"/>
    <w:pPr>
      <w:numPr>
        <w:numId w:val="5"/>
      </w:numPr>
    </w:pPr>
  </w:style>
  <w:style w:type="numbering" w:customStyle="1" w:styleId="ImportierterStil6">
    <w:name w:val="Importierter Stil: 6"/>
    <w:pPr>
      <w:numPr>
        <w:numId w:val="7"/>
      </w:numPr>
    </w:pPr>
  </w:style>
  <w:style w:type="numbering" w:customStyle="1" w:styleId="ImportierterStil3">
    <w:name w:val="Importierter Stil: 3"/>
    <w:pPr>
      <w:numPr>
        <w:numId w:val="9"/>
      </w:numPr>
    </w:pPr>
  </w:style>
  <w:style w:type="character" w:customStyle="1" w:styleId="Hyperlink2">
    <w:name w:val="Hyperlink.2"/>
    <w:basedOn w:val="Link"/>
    <w:rPr>
      <w:rFonts w:ascii="Lucida Sans Unicode" w:eastAsia="Lucida Sans Unicode" w:hAnsi="Lucida Sans Unicode" w:cs="Lucida Sans Unicode"/>
      <w:outline w:val="0"/>
      <w:color w:val="467886"/>
      <w:u w:val="single" w:color="467886"/>
    </w:rPr>
  </w:style>
  <w:style w:type="paragraph" w:styleId="Kopfzeile">
    <w:name w:val="header"/>
    <w:basedOn w:val="Standard"/>
    <w:link w:val="KopfzeileZchn"/>
    <w:uiPriority w:val="99"/>
    <w:unhideWhenUsed/>
    <w:rsid w:val="001A613E"/>
    <w:pPr>
      <w:tabs>
        <w:tab w:val="clear" w:pos="170"/>
        <w:tab w:val="center" w:pos="4536"/>
        <w:tab w:val="right" w:pos="9072"/>
      </w:tabs>
    </w:pPr>
  </w:style>
  <w:style w:type="character" w:customStyle="1" w:styleId="KopfzeileZchn">
    <w:name w:val="Kopfzeile Zchn"/>
    <w:basedOn w:val="Absatz-Standardschriftart"/>
    <w:link w:val="Kopf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Fuzeile">
    <w:name w:val="footer"/>
    <w:basedOn w:val="Standard"/>
    <w:link w:val="FuzeileZchn"/>
    <w:uiPriority w:val="99"/>
    <w:unhideWhenUsed/>
    <w:rsid w:val="001A613E"/>
    <w:pPr>
      <w:tabs>
        <w:tab w:val="clear" w:pos="170"/>
        <w:tab w:val="center" w:pos="4536"/>
        <w:tab w:val="right" w:pos="9072"/>
      </w:tabs>
    </w:pPr>
  </w:style>
  <w:style w:type="character" w:customStyle="1" w:styleId="FuzeileZchn">
    <w:name w:val="Fußzeile Zchn"/>
    <w:basedOn w:val="Absatz-Standardschriftart"/>
    <w:link w:val="Fuzeile"/>
    <w:uiPriority w:val="99"/>
    <w:rsid w:val="001A613E"/>
    <w:rPr>
      <w:rFonts w:ascii="Lucida Sans Unicode" w:eastAsia="Lucida Sans Unicode" w:hAnsi="Lucida Sans Unicode" w:cs="Lucida Sans Unicode"/>
      <w:color w:val="000000"/>
      <w:sz w:val="16"/>
      <w:szCs w:val="16"/>
      <w:u w:color="000000"/>
      <w:lang w:val="en-US"/>
      <w14:textOutline w14:w="0" w14:cap="flat" w14:cmpd="sng" w14:algn="ctr">
        <w14:noFill/>
        <w14:prstDash w14:val="solid"/>
        <w14:bevel/>
      </w14:textOutline>
    </w:rPr>
  </w:style>
  <w:style w:type="paragraph" w:styleId="StandardWeb">
    <w:name w:val="Normal (Web)"/>
    <w:basedOn w:val="Standard"/>
    <w:uiPriority w:val="99"/>
    <w:unhideWhenUsed/>
    <w:rsid w:val="00014DCC"/>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heme="minorEastAsia" w:hAnsi="Times New Roman" w:cs="Times New Roman"/>
      <w:color w:val="auto"/>
      <w:sz w:val="24"/>
      <w:szCs w:val="24"/>
      <w:bdr w:val="none" w:sz="0" w:space="0" w:color="auto"/>
      <w:lang w:val="de-DE" w:eastAsia="ja-JP"/>
      <w14:textOutline w14:w="0" w14:cap="rnd" w14:cmpd="sng" w14:algn="ctr">
        <w14:noFill/>
        <w14:prstDash w14:val="solid"/>
        <w14:bevel/>
      </w14:textOutline>
    </w:rPr>
  </w:style>
  <w:style w:type="character" w:customStyle="1" w:styleId="apple-converted-space">
    <w:name w:val="apple-converted-space"/>
    <w:basedOn w:val="Absatz-Standardschriftart"/>
    <w:rsid w:val="00014DCC"/>
  </w:style>
  <w:style w:type="character" w:styleId="NichtaufgelsteErwhnung">
    <w:name w:val="Unresolved Mention"/>
    <w:basedOn w:val="Absatz-Standardschriftart"/>
    <w:uiPriority w:val="99"/>
    <w:semiHidden/>
    <w:unhideWhenUsed/>
    <w:rsid w:val="00E00AC0"/>
    <w:rPr>
      <w:color w:val="605E5C"/>
      <w:shd w:val="clear" w:color="auto" w:fill="E1DFDD"/>
    </w:rPr>
  </w:style>
  <w:style w:type="paragraph" w:styleId="Textkrper">
    <w:name w:val="Body Text"/>
    <w:basedOn w:val="Standard"/>
    <w:link w:val="TextkrperZchn"/>
    <w:qFormat/>
    <w:rsid w:val="003D4B66"/>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80" w:after="180"/>
    </w:pPr>
    <w:rPr>
      <w:rFonts w:asciiTheme="minorHAnsi" w:eastAsiaTheme="minorHAnsi" w:hAnsiTheme="minorHAnsi" w:cstheme="minorBidi"/>
      <w:color w:val="auto"/>
      <w:sz w:val="24"/>
      <w:szCs w:val="24"/>
      <w:bdr w:val="none" w:sz="0" w:space="0" w:color="auto"/>
      <w:lang w:eastAsia="en-US"/>
      <w14:textOutline w14:w="0" w14:cap="rnd" w14:cmpd="sng" w14:algn="ctr">
        <w14:noFill/>
        <w14:prstDash w14:val="solid"/>
        <w14:bevel/>
      </w14:textOutline>
    </w:rPr>
  </w:style>
  <w:style w:type="character" w:customStyle="1" w:styleId="TextkrperZchn">
    <w:name w:val="Textkörper Zchn"/>
    <w:basedOn w:val="Absatz-Standardschriftart"/>
    <w:link w:val="Textkrper"/>
    <w:rsid w:val="003D4B66"/>
    <w:rPr>
      <w:rFonts w:asciiTheme="minorHAnsi" w:eastAsiaTheme="minorHAnsi" w:hAnsiTheme="minorHAnsi" w:cstheme="minorBidi"/>
      <w:sz w:val="24"/>
      <w:szCs w:val="24"/>
      <w:bdr w:val="none" w:sz="0" w:space="0" w:color="auto"/>
      <w:lang w:val="en-US" w:eastAsia="en-US"/>
    </w:rPr>
  </w:style>
  <w:style w:type="paragraph" w:styleId="Untertitel">
    <w:name w:val="Subtitle"/>
    <w:basedOn w:val="Standard"/>
    <w:next w:val="Standard"/>
    <w:link w:val="UntertitelZchn"/>
    <w:uiPriority w:val="11"/>
    <w:qFormat/>
    <w:rsid w:val="00FF5C5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tertitelZchn">
    <w:name w:val="Untertitel Zchn"/>
    <w:basedOn w:val="Absatz-Standardschriftart"/>
    <w:link w:val="Untertitel"/>
    <w:uiPriority w:val="11"/>
    <w:rsid w:val="00FF5C5B"/>
    <w:rPr>
      <w:rFonts w:asciiTheme="minorHAnsi" w:eastAsiaTheme="minorEastAsia" w:hAnsiTheme="minorHAnsi" w:cstheme="minorBidi"/>
      <w:color w:val="5A5A5A" w:themeColor="text1" w:themeTint="A5"/>
      <w:spacing w:val="15"/>
      <w:sz w:val="22"/>
      <w:szCs w:val="22"/>
      <w:u w:color="000000"/>
      <w:lang w:val="en-US"/>
      <w14:textOutline w14:w="0" w14:cap="flat" w14:cmpd="sng" w14:algn="ctr">
        <w14:noFill/>
        <w14:prstDash w14:val="solid"/>
        <w14:bevel/>
      </w14:textOutline>
    </w:rPr>
  </w:style>
  <w:style w:type="character" w:styleId="BesuchterLink">
    <w:name w:val="FollowedHyperlink"/>
    <w:basedOn w:val="Absatz-Standardschriftart"/>
    <w:uiPriority w:val="99"/>
    <w:semiHidden/>
    <w:unhideWhenUsed/>
    <w:rsid w:val="00483999"/>
    <w:rPr>
      <w:color w:val="FF00FF" w:themeColor="followedHyperlink"/>
      <w:u w:val="single"/>
    </w:rPr>
  </w:style>
  <w:style w:type="character" w:customStyle="1" w:styleId="berschrift6Zchn">
    <w:name w:val="Überschrift 6 Zchn"/>
    <w:basedOn w:val="Absatz-Standardschriftart"/>
    <w:link w:val="berschrift6"/>
    <w:uiPriority w:val="9"/>
    <w:semiHidden/>
    <w:rsid w:val="00742299"/>
    <w:rPr>
      <w:rFonts w:asciiTheme="minorHAnsi" w:eastAsiaTheme="majorEastAsia" w:hAnsiTheme="minorHAnsi" w:cstheme="majorBidi"/>
      <w:i/>
      <w:iCs/>
      <w:color w:val="595959" w:themeColor="text1" w:themeTint="A6"/>
      <w:kern w:val="2"/>
      <w:sz w:val="24"/>
      <w:szCs w:val="24"/>
      <w:bdr w:val="none" w:sz="0" w:space="0" w:color="auto"/>
      <w:lang w:val="de-DE" w:eastAsia="en-US"/>
      <w14:ligatures w14:val="standardContextual"/>
    </w:rPr>
  </w:style>
  <w:style w:type="paragraph" w:styleId="Funotentext">
    <w:name w:val="footnote text"/>
    <w:basedOn w:val="Standard"/>
    <w:link w:val="FunotentextZchn"/>
    <w:uiPriority w:val="99"/>
    <w:semiHidden/>
    <w:unhideWhenUsed/>
    <w:rsid w:val="00742299"/>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s="Times New Roman"/>
      <w:color w:val="auto"/>
      <w:sz w:val="20"/>
      <w:szCs w:val="20"/>
      <w:bdr w:val="none" w:sz="0" w:space="0" w:color="auto"/>
      <w:lang w:eastAsia="en-US"/>
      <w14:textOutline w14:w="0" w14:cap="rnd" w14:cmpd="sng" w14:algn="ctr">
        <w14:noFill/>
        <w14:prstDash w14:val="solid"/>
        <w14:bevel/>
      </w14:textOutline>
    </w:rPr>
  </w:style>
  <w:style w:type="character" w:customStyle="1" w:styleId="FunotentextZchn">
    <w:name w:val="Fußnotentext Zchn"/>
    <w:basedOn w:val="Absatz-Standardschriftart"/>
    <w:link w:val="Funotentext"/>
    <w:uiPriority w:val="99"/>
    <w:semiHidden/>
    <w:rsid w:val="00742299"/>
    <w:rPr>
      <w:rFonts w:ascii="Lucida Sans Unicode" w:eastAsia="Times New Roman" w:hAnsi="Lucida Sans Unicode"/>
      <w:bdr w:val="none" w:sz="0" w:space="0" w:color="auto"/>
      <w:lang w:val="en-US" w:eastAsia="en-US"/>
    </w:rPr>
  </w:style>
  <w:style w:type="paragraph" w:customStyle="1" w:styleId="x12ofw9d">
    <w:name w:val="x12ofw9d"/>
    <w:basedOn w:val="Standard"/>
    <w:rsid w:val="00DD3F37"/>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imes New Roman" w:hAnsi="Times New Roman" w:cs="Times New Roman"/>
      <w:color w:val="auto"/>
      <w:sz w:val="24"/>
      <w:szCs w:val="24"/>
      <w:bdr w:val="none" w:sz="0" w:space="0" w:color="auto"/>
      <w:lang w:val="de-AT" w:eastAsia="de-DE"/>
      <w14:textOutline w14:w="0" w14:cap="rnd" w14:cmpd="sng" w14:algn="ctr">
        <w14:noFill/>
        <w14:prstDash w14:val="solid"/>
        <w14:bevel/>
      </w14:textOutline>
    </w:rPr>
  </w:style>
  <w:style w:type="character" w:styleId="Fett">
    <w:name w:val="Strong"/>
    <w:basedOn w:val="Absatz-Standardschriftart"/>
    <w:uiPriority w:val="22"/>
    <w:qFormat/>
    <w:rsid w:val="00414B90"/>
    <w:rPr>
      <w:b/>
      <w:bCs/>
    </w:rPr>
  </w:style>
  <w:style w:type="character" w:customStyle="1" w:styleId="berschrift2Zchn">
    <w:name w:val="Überschrift 2 Zchn"/>
    <w:basedOn w:val="Absatz-Standardschriftart"/>
    <w:link w:val="berschrift2"/>
    <w:uiPriority w:val="9"/>
    <w:semiHidden/>
    <w:rsid w:val="00414B90"/>
    <w:rPr>
      <w:rFonts w:asciiTheme="majorHAnsi" w:eastAsiaTheme="majorEastAsia" w:hAnsiTheme="majorHAnsi" w:cstheme="majorBidi"/>
      <w:color w:val="004891" w:themeColor="accent1" w:themeShade="BF"/>
      <w:sz w:val="26"/>
      <w:szCs w:val="26"/>
      <w:u w:color="000000"/>
      <w:lang w:val="en-US"/>
      <w14:textOutline w14:w="0" w14:cap="flat" w14:cmpd="sng" w14:algn="ctr">
        <w14:noFill/>
        <w14:prstDash w14:val="solid"/>
        <w14:bevel/>
      </w14:textOutline>
    </w:rPr>
  </w:style>
  <w:style w:type="paragraph" w:styleId="Listenabsatz">
    <w:name w:val="List Paragraph"/>
    <w:basedOn w:val="Standard"/>
    <w:uiPriority w:val="34"/>
    <w:qFormat/>
    <w:rsid w:val="004279E2"/>
    <w:pPr>
      <w:pBdr>
        <w:top w:val="none" w:sz="0" w:space="0" w:color="auto"/>
        <w:left w:val="none" w:sz="0" w:space="0" w:color="auto"/>
        <w:bottom w:val="none" w:sz="0" w:space="0" w:color="auto"/>
        <w:right w:val="none" w:sz="0" w:space="0" w:color="auto"/>
        <w:between w:val="none" w:sz="0" w:space="0" w:color="auto"/>
        <w:bar w:val="none" w:sz="0" w:color="auto"/>
      </w:pBdr>
      <w:tabs>
        <w:tab w:val="clear" w:pos="170"/>
      </w:tabs>
      <w:spacing w:before="100" w:beforeAutospacing="1" w:after="100" w:afterAutospacing="1"/>
    </w:pPr>
    <w:rPr>
      <w:rFonts w:ascii="Times New Roman" w:eastAsia="Times New Roman" w:hAnsi="Times New Roman" w:cs="Times New Roman"/>
      <w:color w:val="auto"/>
      <w:sz w:val="24"/>
      <w:szCs w:val="24"/>
      <w:bdr w:val="none" w:sz="0" w:space="0" w:color="auto"/>
      <w:lang w:val="de-AT" w:eastAsia="de-DE"/>
      <w14:textOutline w14:w="0"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onicaminolta.de/" TargetMode="External"/><Relationship Id="rId18" Type="http://schemas.openxmlformats.org/officeDocument/2006/relationships/hyperlink" Target="mailto:alexandra.vasak@reiterpr.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youtube.com/user/KonicaMinoltaBD" TargetMode="External"/><Relationship Id="rId17" Type="http://schemas.openxmlformats.org/officeDocument/2006/relationships/hyperlink" Target="mailto:Matthias.Thews@konicaminolta.de" TargetMode="External"/><Relationship Id="rId2" Type="http://schemas.openxmlformats.org/officeDocument/2006/relationships/customXml" Target="../customXml/item2.xml"/><Relationship Id="rId16" Type="http://schemas.openxmlformats.org/officeDocument/2006/relationships/hyperlink" Target="https://konicaminolta.eu/mediastore-public"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inkedin.com/company/konica-minolta-business-solutions-deutschland-gmbh" TargetMode="External"/><Relationship Id="rId5" Type="http://schemas.openxmlformats.org/officeDocument/2006/relationships/styles" Target="styles.xml"/><Relationship Id="rId15" Type="http://schemas.openxmlformats.org/officeDocument/2006/relationships/hyperlink" Target="https://www.konicaminolta.de/de-de/blog" TargetMode="External"/><Relationship Id="rId10" Type="http://schemas.openxmlformats.org/officeDocument/2006/relationships/hyperlink" Target="https://www.konicaminolta.de/de-de/presse"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konicaminolta.de/de-de/presse"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T-Brand-theme">
  <a:themeElements>
    <a:clrScheme name="BT-Brand-theme">
      <a:dk1>
        <a:srgbClr val="000000"/>
      </a:dk1>
      <a:lt1>
        <a:srgbClr val="FFFFFF"/>
      </a:lt1>
      <a:dk2>
        <a:srgbClr val="A7A7A7"/>
      </a:dk2>
      <a:lt2>
        <a:srgbClr val="535353"/>
      </a:lt2>
      <a:accent1>
        <a:srgbClr val="0062C2"/>
      </a:accent1>
      <a:accent2>
        <a:srgbClr val="E5E3DF"/>
      </a:accent2>
      <a:accent3>
        <a:srgbClr val="009EB7"/>
      </a:accent3>
      <a:accent4>
        <a:srgbClr val="CEA100"/>
      </a:accent4>
      <a:accent5>
        <a:srgbClr val="C0167B"/>
      </a:accent5>
      <a:accent6>
        <a:srgbClr val="826FB0"/>
      </a:accent6>
      <a:hlink>
        <a:srgbClr val="0000FF"/>
      </a:hlink>
      <a:folHlink>
        <a:srgbClr val="FF00FF"/>
      </a:folHlink>
    </a:clrScheme>
    <a:fontScheme name="BT-Brand-theme">
      <a:majorFont>
        <a:latin typeface="Lucida Sans Unicode"/>
        <a:ea typeface="Lucida Sans Unicode"/>
        <a:cs typeface="Lucida Sans Unicode"/>
      </a:majorFont>
      <a:minorFont>
        <a:latin typeface="Lucida Sans Unicode"/>
        <a:ea typeface="Lucida Sans Unicode"/>
        <a:cs typeface="Lucida Sans Unicode"/>
      </a:minorFont>
    </a:fontScheme>
    <a:fmtScheme name="BT-Brand-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0795" cap="flat">
          <a:solidFill>
            <a:schemeClr val="accent1"/>
          </a:solidFill>
          <a:prstDash val="solid"/>
          <a:round/>
        </a:ln>
        <a:effectLst/>
        <a:sp3d/>
      </a:spPr>
      <a:bodyPr rot="0" spcFirstLastPara="1" vertOverflow="overflow" horzOverflow="overflow" vert="horz" wrap="square" lIns="45719" tIns="45719" rIns="45719" bIns="45719" numCol="1" spcCol="38100" rtlCol="0" anchor="ctr">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0795"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630555" marR="0" indent="0" algn="l" defTabSz="450215"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mn-lt"/>
            <a:ea typeface="+mn-ea"/>
            <a:cs typeface="+mn-cs"/>
            <a:sym typeface="Lucida Sans Unicod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D1A51C676428A4D819593CB67087AF5" ma:contentTypeVersion="19" ma:contentTypeDescription="Ein neues Dokument erstellen." ma:contentTypeScope="" ma:versionID="318620137213f81f771aaed50c796ea5">
  <xsd:schema xmlns:xsd="http://www.w3.org/2001/XMLSchema" xmlns:xs="http://www.w3.org/2001/XMLSchema" xmlns:p="http://schemas.microsoft.com/office/2006/metadata/properties" xmlns:ns2="41cf3d8f-a508-408d-80b7-9397353903b7" xmlns:ns3="0977df44-9571-441a-b49b-b6f31d0a5a9b" xmlns:ns4="9f08a63c-831e-491b-b952-e9e03bf29fb1" targetNamespace="http://schemas.microsoft.com/office/2006/metadata/properties" ma:root="true" ma:fieldsID="93007661ef9481aad28c588b6ba0ff10" ns2:_="" ns3:_="" ns4:_="">
    <xsd:import namespace="41cf3d8f-a508-408d-80b7-9397353903b7"/>
    <xsd:import namespace="0977df44-9571-441a-b49b-b6f31d0a5a9b"/>
    <xsd:import namespace="9f08a63c-831e-491b-b952-e9e03bf29fb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f3d8f-a508-408d-80b7-9397353903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0496980-d622-466a-958d-fbfbdfc423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77df44-9571-441a-b49b-b6f31d0a5a9b"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8a63c-831e-491b-b952-e9e03bf29fb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dd4b234-bd2d-44ea-b7f4-e705f7bf0597}" ma:internalName="TaxCatchAll" ma:showField="CatchAllData" ma:web="0977df44-9571-441a-b49b-b6f31d0a5a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cf3d8f-a508-408d-80b7-9397353903b7">
      <Terms xmlns="http://schemas.microsoft.com/office/infopath/2007/PartnerControls"/>
    </lcf76f155ced4ddcb4097134ff3c332f>
    <TaxCatchAll xmlns="9f08a63c-831e-491b-b952-e9e03bf29fb1" xsi:nil="true"/>
  </documentManagement>
</p:properties>
</file>

<file path=customXml/itemProps1.xml><?xml version="1.0" encoding="utf-8"?>
<ds:datastoreItem xmlns:ds="http://schemas.openxmlformats.org/officeDocument/2006/customXml" ds:itemID="{17F08C57-6814-4C66-8D4F-14F03DD3C2A0}">
  <ds:schemaRefs>
    <ds:schemaRef ds:uri="http://schemas.microsoft.com/sharepoint/v3/contenttype/forms"/>
  </ds:schemaRefs>
</ds:datastoreItem>
</file>

<file path=customXml/itemProps2.xml><?xml version="1.0" encoding="utf-8"?>
<ds:datastoreItem xmlns:ds="http://schemas.openxmlformats.org/officeDocument/2006/customXml" ds:itemID="{66EA3325-4021-4BF6-9070-69C7C1C74D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f3d8f-a508-408d-80b7-9397353903b7"/>
    <ds:schemaRef ds:uri="0977df44-9571-441a-b49b-b6f31d0a5a9b"/>
    <ds:schemaRef ds:uri="9f08a63c-831e-491b-b952-e9e03bf29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71BE497-56EE-434D-B362-A2A563216D95}">
  <ds:schemaRefs>
    <ds:schemaRef ds:uri="http://schemas.microsoft.com/office/2006/metadata/properties"/>
    <ds:schemaRef ds:uri="http://schemas.microsoft.com/office/infopath/2007/PartnerControls"/>
    <ds:schemaRef ds:uri="41cf3d8f-a508-408d-80b7-9397353903b7"/>
    <ds:schemaRef ds:uri="9f08a63c-831e-491b-b952-e9e03bf29fb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1021</Words>
  <Characters>7221</Characters>
  <Application>Microsoft Office Word</Application>
  <DocSecurity>0</DocSecurity>
  <Lines>169</Lines>
  <Paragraphs>38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8232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47</cp:revision>
  <dcterms:created xsi:type="dcterms:W3CDTF">2026-10-30T15:47:00Z</dcterms:created>
  <dcterms:modified xsi:type="dcterms:W3CDTF">2026-11-02T16:11:00Z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0x010100CD1A51C676428A4D819593CB67087AF5</vt:lpwstr>
  </property>
  <property fmtid="{D5CDD505-2E9C-101B-9397-08002B2CF9AE}" pid="3" name="MediaServiceImageTags">
    <vt:lpwstr/>
  </property>
  <property fmtid="{D5CDD505-2E9C-101B-9397-08002B2CF9AE}" pid="4" name="docLang">
    <vt:lpwstr>de</vt:lpwstr>
  </property>
</Properties>
</file>